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8D73B" w14:textId="77777777" w:rsidR="00857C0D" w:rsidRPr="0090390F" w:rsidRDefault="008C72AD" w:rsidP="00C44271">
      <w:pPr>
        <w:pStyle w:val="Ttulo"/>
        <w:spacing w:after="80" w:line="219" w:lineRule="exact"/>
        <w:rPr>
          <w:rFonts w:ascii="Soberana Sans" w:hAnsi="Soberana Sans"/>
          <w:sz w:val="18"/>
          <w:szCs w:val="18"/>
        </w:rPr>
      </w:pPr>
      <w:r w:rsidRPr="0090390F">
        <w:rPr>
          <w:rFonts w:ascii="Soberana Sans" w:hAnsi="Soberana Sans"/>
          <w:sz w:val="18"/>
          <w:szCs w:val="18"/>
        </w:rPr>
        <w:t>PRIMER</w:t>
      </w:r>
      <w:r w:rsidR="00216AAC" w:rsidRPr="0090390F">
        <w:rPr>
          <w:rFonts w:ascii="Soberana Sans" w:hAnsi="Soberana Sans"/>
          <w:sz w:val="18"/>
          <w:szCs w:val="18"/>
        </w:rPr>
        <w:t>A</w:t>
      </w:r>
      <w:r w:rsidR="00857C0D" w:rsidRPr="0090390F">
        <w:rPr>
          <w:rFonts w:ascii="Soberana Sans" w:hAnsi="Soberana Sans"/>
          <w:sz w:val="18"/>
          <w:szCs w:val="18"/>
        </w:rPr>
        <w:t xml:space="preserve"> RESOLUCIÓN DE MODIFICACIONES A LA RESOLUC</w:t>
      </w:r>
      <w:r w:rsidR="00975605" w:rsidRPr="0090390F">
        <w:rPr>
          <w:rFonts w:ascii="Soberana Sans" w:hAnsi="Soberana Sans"/>
          <w:sz w:val="18"/>
          <w:szCs w:val="18"/>
        </w:rPr>
        <w:t>IÓN MISCELÁNEA</w:t>
      </w:r>
      <w:r w:rsidRPr="0090390F">
        <w:rPr>
          <w:rFonts w:ascii="Soberana Sans" w:hAnsi="Soberana Sans"/>
          <w:sz w:val="18"/>
          <w:szCs w:val="18"/>
        </w:rPr>
        <w:t xml:space="preserve"> FISCAL PARA 2018</w:t>
      </w:r>
      <w:r w:rsidR="00B547EE" w:rsidRPr="0090390F">
        <w:rPr>
          <w:rFonts w:ascii="Soberana Sans" w:hAnsi="Soberana Sans"/>
          <w:sz w:val="18"/>
          <w:szCs w:val="18"/>
        </w:rPr>
        <w:t xml:space="preserve"> Y SU ANEXO 1-A</w:t>
      </w:r>
    </w:p>
    <w:p w14:paraId="3605DA36" w14:textId="77777777" w:rsidR="00857C0D" w:rsidRPr="0090390F" w:rsidRDefault="00857C0D" w:rsidP="00C44271">
      <w:pPr>
        <w:pStyle w:val="Textoindependiente"/>
        <w:spacing w:after="80" w:line="219" w:lineRule="exact"/>
        <w:rPr>
          <w:rFonts w:ascii="Soberana Sans" w:hAnsi="Soberana Sans"/>
          <w:sz w:val="18"/>
          <w:szCs w:val="18"/>
        </w:rPr>
      </w:pPr>
    </w:p>
    <w:p w14:paraId="1991130D" w14:textId="77777777" w:rsidR="00857C0D" w:rsidRPr="0090390F" w:rsidRDefault="00857C0D" w:rsidP="00C44271">
      <w:pPr>
        <w:pStyle w:val="Textoindependiente"/>
        <w:spacing w:after="80" w:line="219" w:lineRule="exact"/>
        <w:rPr>
          <w:rFonts w:ascii="Soberana Sans" w:hAnsi="Soberana Sans"/>
          <w:sz w:val="18"/>
          <w:szCs w:val="18"/>
        </w:rPr>
      </w:pPr>
      <w:r w:rsidRPr="0090390F">
        <w:rPr>
          <w:rFonts w:ascii="Soberana Sans" w:hAnsi="Soberana Sans"/>
          <w:sz w:val="18"/>
          <w:szCs w:val="18"/>
        </w:rPr>
        <w:t>Con fundamento en los artículos 16 y 31 de la Ley Orgánica de la Administración Pública Federal, 33, fracción I, inciso g) del Código Fiscal de la Federación, 14, fracción III de la Ley del Servicio de Administración Tributaria y 8, primer párrafo del Reglamento Interior del Servicio de Administración Tributaria se resuelve:</w:t>
      </w:r>
    </w:p>
    <w:p w14:paraId="6D948D7F" w14:textId="77777777" w:rsidR="00857C0D" w:rsidRPr="0090390F" w:rsidRDefault="00857C0D" w:rsidP="00C44271">
      <w:pPr>
        <w:spacing w:after="80" w:line="219" w:lineRule="exact"/>
        <w:jc w:val="center"/>
        <w:rPr>
          <w:rFonts w:ascii="Soberana Sans" w:hAnsi="Soberana Sans" w:cs="Arial"/>
          <w:sz w:val="18"/>
          <w:szCs w:val="18"/>
        </w:rPr>
      </w:pPr>
    </w:p>
    <w:p w14:paraId="77052EAE" w14:textId="2CE6824D" w:rsidR="00857C0D" w:rsidRPr="0090390F" w:rsidRDefault="00857C0D" w:rsidP="00C44271">
      <w:pPr>
        <w:tabs>
          <w:tab w:val="left" w:pos="1134"/>
        </w:tabs>
        <w:spacing w:after="80" w:line="219" w:lineRule="exact"/>
        <w:jc w:val="both"/>
        <w:rPr>
          <w:rFonts w:ascii="Soberana Sans" w:hAnsi="Soberana Sans" w:cs="Arial"/>
          <w:sz w:val="18"/>
          <w:szCs w:val="18"/>
        </w:rPr>
      </w:pPr>
      <w:r w:rsidRPr="0090390F">
        <w:rPr>
          <w:rFonts w:ascii="Soberana Sans" w:hAnsi="Soberana Sans" w:cs="Arial"/>
          <w:b/>
          <w:sz w:val="18"/>
          <w:szCs w:val="18"/>
        </w:rPr>
        <w:t>PRIMERO.</w:t>
      </w:r>
      <w:r w:rsidRPr="0090390F">
        <w:rPr>
          <w:rFonts w:ascii="Soberana Sans" w:hAnsi="Soberana Sans" w:cs="Arial"/>
          <w:sz w:val="18"/>
          <w:szCs w:val="18"/>
        </w:rPr>
        <w:tab/>
      </w:r>
      <w:r w:rsidR="00056602" w:rsidRPr="0090390F">
        <w:rPr>
          <w:rFonts w:ascii="Soberana Sans" w:hAnsi="Soberana Sans" w:cs="Arial"/>
          <w:b/>
          <w:sz w:val="18"/>
          <w:szCs w:val="18"/>
        </w:rPr>
        <w:t>Se reforma</w:t>
      </w:r>
      <w:r w:rsidR="00EE3257" w:rsidRPr="0090390F">
        <w:rPr>
          <w:rFonts w:ascii="Soberana Sans" w:hAnsi="Soberana Sans" w:cs="Arial"/>
          <w:b/>
          <w:sz w:val="18"/>
          <w:szCs w:val="18"/>
        </w:rPr>
        <w:t>n</w:t>
      </w:r>
      <w:r w:rsidR="009F4123" w:rsidRPr="0090390F">
        <w:rPr>
          <w:rFonts w:ascii="Soberana Sans" w:hAnsi="Soberana Sans" w:cs="Arial"/>
          <w:sz w:val="18"/>
          <w:szCs w:val="18"/>
        </w:rPr>
        <w:t xml:space="preserve"> </w:t>
      </w:r>
      <w:r w:rsidR="00430307" w:rsidRPr="0090390F">
        <w:rPr>
          <w:rFonts w:ascii="Soberana Sans" w:hAnsi="Soberana Sans" w:cs="Arial"/>
          <w:sz w:val="18"/>
          <w:szCs w:val="18"/>
        </w:rPr>
        <w:t>la</w:t>
      </w:r>
      <w:r w:rsidR="00EE3257" w:rsidRPr="0090390F">
        <w:rPr>
          <w:rFonts w:ascii="Soberana Sans" w:hAnsi="Soberana Sans" w:cs="Arial"/>
          <w:sz w:val="18"/>
          <w:szCs w:val="18"/>
        </w:rPr>
        <w:t>s</w:t>
      </w:r>
      <w:r w:rsidR="00430307" w:rsidRPr="0090390F">
        <w:rPr>
          <w:rFonts w:ascii="Soberana Sans" w:hAnsi="Soberana Sans" w:cs="Arial"/>
          <w:sz w:val="18"/>
          <w:szCs w:val="18"/>
        </w:rPr>
        <w:t xml:space="preserve"> regla</w:t>
      </w:r>
      <w:r w:rsidR="00EE3257" w:rsidRPr="0090390F">
        <w:rPr>
          <w:rFonts w:ascii="Soberana Sans" w:hAnsi="Soberana Sans" w:cs="Arial"/>
          <w:sz w:val="18"/>
          <w:szCs w:val="18"/>
        </w:rPr>
        <w:t>s</w:t>
      </w:r>
      <w:r w:rsidR="00430307" w:rsidRPr="0090390F">
        <w:rPr>
          <w:rFonts w:ascii="Soberana Sans" w:hAnsi="Soberana Sans" w:cs="Arial"/>
          <w:sz w:val="18"/>
          <w:szCs w:val="18"/>
        </w:rPr>
        <w:t xml:space="preserve"> </w:t>
      </w:r>
      <w:r w:rsidR="00643BFE" w:rsidRPr="0090390F">
        <w:rPr>
          <w:rFonts w:ascii="Soberana Sans" w:hAnsi="Soberana Sans" w:cs="Arial"/>
          <w:sz w:val="18"/>
          <w:szCs w:val="18"/>
        </w:rPr>
        <w:t>2.1.28., primer párrafo</w:t>
      </w:r>
      <w:r w:rsidR="00515304" w:rsidRPr="0090390F">
        <w:rPr>
          <w:rFonts w:ascii="Soberana Sans" w:hAnsi="Soberana Sans" w:cs="Arial"/>
          <w:sz w:val="18"/>
          <w:szCs w:val="18"/>
        </w:rPr>
        <w:t xml:space="preserve"> y </w:t>
      </w:r>
      <w:r w:rsidR="000C32E6" w:rsidRPr="0090390F">
        <w:rPr>
          <w:rFonts w:ascii="Soberana Sans" w:hAnsi="Soberana Sans" w:cs="Arial"/>
          <w:sz w:val="18"/>
          <w:szCs w:val="18"/>
        </w:rPr>
        <w:t>tercer</w:t>
      </w:r>
      <w:r w:rsidR="00515304" w:rsidRPr="0090390F">
        <w:rPr>
          <w:rFonts w:ascii="Soberana Sans" w:hAnsi="Soberana Sans" w:cs="Arial"/>
          <w:sz w:val="18"/>
          <w:szCs w:val="18"/>
        </w:rPr>
        <w:t xml:space="preserve"> párrafo, inciso b)</w:t>
      </w:r>
      <w:r w:rsidR="00643BFE" w:rsidRPr="0090390F">
        <w:rPr>
          <w:rFonts w:ascii="Soberana Sans" w:hAnsi="Soberana Sans" w:cs="Arial"/>
          <w:sz w:val="18"/>
          <w:szCs w:val="18"/>
        </w:rPr>
        <w:t>, así como referencias</w:t>
      </w:r>
      <w:r w:rsidR="009A139E" w:rsidRPr="0090390F">
        <w:rPr>
          <w:rFonts w:ascii="Soberana Sans" w:hAnsi="Soberana Sans" w:cs="Arial"/>
          <w:sz w:val="18"/>
          <w:szCs w:val="18"/>
        </w:rPr>
        <w:t>; 2.1.39., inciso a), numeral 2</w:t>
      </w:r>
      <w:r w:rsidR="00643BFE" w:rsidRPr="0090390F">
        <w:rPr>
          <w:rFonts w:ascii="Soberana Sans" w:hAnsi="Soberana Sans" w:cs="Arial"/>
          <w:sz w:val="18"/>
          <w:szCs w:val="18"/>
        </w:rPr>
        <w:t xml:space="preserve"> y </w:t>
      </w:r>
      <w:r w:rsidR="009A139E" w:rsidRPr="0090390F">
        <w:rPr>
          <w:rFonts w:ascii="Soberana Sans" w:hAnsi="Soberana Sans" w:cs="Arial"/>
          <w:sz w:val="18"/>
          <w:szCs w:val="18"/>
        </w:rPr>
        <w:t xml:space="preserve">tercer párrafo, así como </w:t>
      </w:r>
      <w:r w:rsidR="00643BFE" w:rsidRPr="0090390F">
        <w:rPr>
          <w:rFonts w:ascii="Soberana Sans" w:hAnsi="Soberana Sans" w:cs="Arial"/>
          <w:sz w:val="18"/>
          <w:szCs w:val="18"/>
        </w:rPr>
        <w:t xml:space="preserve">referencias; </w:t>
      </w:r>
      <w:r w:rsidR="00DF51DC" w:rsidRPr="0090390F">
        <w:rPr>
          <w:rFonts w:ascii="Soberana Sans" w:hAnsi="Soberana Sans" w:cs="Arial"/>
          <w:sz w:val="18"/>
          <w:szCs w:val="18"/>
        </w:rPr>
        <w:t xml:space="preserve">2.3.2., segundo párrafo, fracción I, segundo párrafo; 2.8.3.2., segundo párrafo; </w:t>
      </w:r>
      <w:r w:rsidR="00FC00A8" w:rsidRPr="0090390F">
        <w:rPr>
          <w:rFonts w:ascii="Soberana Sans" w:hAnsi="Soberana Sans" w:cs="Arial"/>
          <w:sz w:val="18"/>
          <w:szCs w:val="18"/>
        </w:rPr>
        <w:t xml:space="preserve">3.3.1.44.; 3.3.1.45.; </w:t>
      </w:r>
      <w:r w:rsidR="00FC00A8" w:rsidRPr="0090390F">
        <w:rPr>
          <w:rFonts w:ascii="Soberana Sans" w:hAnsi="Soberana Sans" w:cs="Arial"/>
          <w:b/>
          <w:sz w:val="18"/>
          <w:szCs w:val="18"/>
        </w:rPr>
        <w:t xml:space="preserve">se adicionan </w:t>
      </w:r>
      <w:r w:rsidR="00FC00A8" w:rsidRPr="0090390F">
        <w:rPr>
          <w:rFonts w:ascii="Soberana Sans" w:hAnsi="Soberana Sans" w:cs="Arial"/>
          <w:sz w:val="18"/>
          <w:szCs w:val="18"/>
        </w:rPr>
        <w:t xml:space="preserve">las reglas </w:t>
      </w:r>
      <w:r w:rsidR="00643BFE" w:rsidRPr="0090390F">
        <w:rPr>
          <w:rFonts w:ascii="Soberana Sans" w:hAnsi="Soberana Sans" w:cs="Arial"/>
          <w:sz w:val="18"/>
          <w:szCs w:val="18"/>
        </w:rPr>
        <w:t>2.1.28., con un tercer párrafo, pasando los actuales tercero, cuarto, quinto y sexto</w:t>
      </w:r>
      <w:r w:rsidR="00F51B36" w:rsidRPr="0090390F">
        <w:rPr>
          <w:rFonts w:ascii="Soberana Sans" w:hAnsi="Soberana Sans" w:cs="Arial"/>
          <w:sz w:val="18"/>
          <w:szCs w:val="18"/>
        </w:rPr>
        <w:t xml:space="preserve"> párrafos</w:t>
      </w:r>
      <w:r w:rsidR="00643BFE" w:rsidRPr="0090390F">
        <w:rPr>
          <w:rFonts w:ascii="Soberana Sans" w:hAnsi="Soberana Sans" w:cs="Arial"/>
          <w:sz w:val="18"/>
          <w:szCs w:val="18"/>
        </w:rPr>
        <w:t>, a ser cuarto, quinto, sexto y séptimo párrafos;</w:t>
      </w:r>
      <w:r w:rsidR="00D116BD" w:rsidRPr="0090390F">
        <w:rPr>
          <w:rFonts w:ascii="Soberana Sans" w:hAnsi="Soberana Sans" w:cs="Arial"/>
          <w:sz w:val="18"/>
          <w:szCs w:val="18"/>
        </w:rPr>
        <w:t xml:space="preserve"> </w:t>
      </w:r>
      <w:r w:rsidR="00DF51DC" w:rsidRPr="0090390F">
        <w:rPr>
          <w:rFonts w:ascii="Soberana Sans" w:hAnsi="Soberana Sans" w:cs="Arial"/>
          <w:sz w:val="18"/>
          <w:szCs w:val="18"/>
        </w:rPr>
        <w:t>2.3.2., segundo párrafo, fracción I, segundo párrafo con los incisos a) y b);</w:t>
      </w:r>
      <w:r w:rsidR="00D116BD" w:rsidRPr="0090390F">
        <w:rPr>
          <w:rFonts w:ascii="Soberana Sans" w:hAnsi="Soberana Sans" w:cs="Arial"/>
          <w:sz w:val="18"/>
          <w:szCs w:val="18"/>
        </w:rPr>
        <w:t xml:space="preserve">3.3.1.49.; 3.3.1.50., </w:t>
      </w:r>
      <w:r w:rsidR="00FC00A8" w:rsidRPr="0090390F">
        <w:rPr>
          <w:rFonts w:ascii="Soberana Sans" w:hAnsi="Soberana Sans" w:cs="Arial"/>
          <w:sz w:val="18"/>
          <w:szCs w:val="18"/>
        </w:rPr>
        <w:t>3.3.1.51.</w:t>
      </w:r>
      <w:r w:rsidR="00B96AC9" w:rsidRPr="0090390F">
        <w:rPr>
          <w:rFonts w:ascii="Soberana Sans" w:hAnsi="Soberana Sans" w:cs="Arial"/>
          <w:sz w:val="18"/>
          <w:szCs w:val="18"/>
        </w:rPr>
        <w:t>; 10.30.,</w:t>
      </w:r>
      <w:r w:rsidR="00D116BD" w:rsidRPr="0090390F">
        <w:rPr>
          <w:rFonts w:ascii="Soberana Sans" w:hAnsi="Soberana Sans" w:cs="Arial"/>
          <w:sz w:val="18"/>
          <w:szCs w:val="18"/>
        </w:rPr>
        <w:t xml:space="preserve"> </w:t>
      </w:r>
      <w:r w:rsidR="008D0365" w:rsidRPr="0090390F">
        <w:rPr>
          <w:rFonts w:ascii="Soberana Sans" w:hAnsi="Soberana Sans" w:cs="Arial"/>
          <w:sz w:val="18"/>
          <w:szCs w:val="18"/>
        </w:rPr>
        <w:t>de la Resolu</w:t>
      </w:r>
      <w:r w:rsidR="0043075F" w:rsidRPr="0090390F">
        <w:rPr>
          <w:rFonts w:ascii="Soberana Sans" w:hAnsi="Soberana Sans" w:cs="Arial"/>
          <w:sz w:val="18"/>
          <w:szCs w:val="18"/>
        </w:rPr>
        <w:t>ción Miscelánea Fiscal para 2018</w:t>
      </w:r>
      <w:r w:rsidR="008D0365" w:rsidRPr="0090390F">
        <w:rPr>
          <w:rFonts w:ascii="Soberana Sans" w:hAnsi="Soberana Sans" w:cs="Arial"/>
          <w:sz w:val="18"/>
          <w:szCs w:val="18"/>
        </w:rPr>
        <w:t>,</w:t>
      </w:r>
      <w:r w:rsidRPr="0090390F">
        <w:rPr>
          <w:rFonts w:ascii="Soberana Sans" w:hAnsi="Soberana Sans" w:cs="Arial"/>
          <w:sz w:val="18"/>
          <w:szCs w:val="18"/>
        </w:rPr>
        <w:t xml:space="preserve"> para quedar de la siguiente manera:</w:t>
      </w:r>
    </w:p>
    <w:p w14:paraId="1CDCB8A2" w14:textId="77777777" w:rsidR="00056602" w:rsidRPr="0090390F" w:rsidRDefault="00056602" w:rsidP="00C44271">
      <w:pPr>
        <w:tabs>
          <w:tab w:val="left" w:pos="1134"/>
        </w:tabs>
        <w:spacing w:after="80" w:line="219" w:lineRule="exact"/>
        <w:jc w:val="both"/>
        <w:rPr>
          <w:rFonts w:ascii="Soberana Sans" w:hAnsi="Soberana Sans" w:cs="Arial"/>
          <w:sz w:val="18"/>
          <w:szCs w:val="18"/>
        </w:rPr>
      </w:pPr>
    </w:p>
    <w:p w14:paraId="5AA3D639" w14:textId="77777777" w:rsidR="00701929" w:rsidRPr="0090390F" w:rsidRDefault="007A2CEA" w:rsidP="00701929">
      <w:pPr>
        <w:pStyle w:val="Texto"/>
        <w:spacing w:after="80" w:line="219" w:lineRule="exact"/>
        <w:ind w:left="1440" w:firstLine="0"/>
        <w:rPr>
          <w:rFonts w:ascii="Soberana Sans" w:hAnsi="Soberana Sans"/>
          <w:b/>
        </w:rPr>
      </w:pPr>
      <w:r w:rsidRPr="0090390F">
        <w:rPr>
          <w:rFonts w:ascii="Soberana Sans" w:hAnsi="Soberana Sans"/>
          <w:b/>
          <w:szCs w:val="18"/>
        </w:rPr>
        <w:t>“</w:t>
      </w:r>
      <w:r w:rsidR="00701929" w:rsidRPr="0090390F">
        <w:rPr>
          <w:rFonts w:ascii="Soberana Sans" w:hAnsi="Soberana Sans"/>
          <w:b/>
        </w:rPr>
        <w:t>Procedimiento para aclarar la presentación de pagos provisionales mensuales del ISR en cero</w:t>
      </w:r>
    </w:p>
    <w:p w14:paraId="5A5E2B76" w14:textId="77777777" w:rsidR="00701929" w:rsidRPr="0090390F" w:rsidRDefault="00701929" w:rsidP="00701929">
      <w:pPr>
        <w:pStyle w:val="Texto"/>
        <w:spacing w:after="80" w:line="219" w:lineRule="exact"/>
        <w:ind w:left="1418" w:hanging="1134"/>
        <w:rPr>
          <w:rFonts w:ascii="Soberana Sans" w:hAnsi="Soberana Sans"/>
        </w:rPr>
      </w:pPr>
      <w:r w:rsidRPr="0090390F">
        <w:rPr>
          <w:rFonts w:ascii="Soberana Sans" w:hAnsi="Soberana Sans"/>
          <w:b/>
        </w:rPr>
        <w:t>2.1.28.</w:t>
      </w:r>
      <w:r w:rsidRPr="0090390F">
        <w:rPr>
          <w:rFonts w:ascii="Soberana Sans" w:hAnsi="Soberana Sans"/>
        </w:rPr>
        <w:tab/>
        <w:t xml:space="preserve">Para los efectos del artículo 32-D, fracción IV del CFF, en relación con la regla 2.1.39., segundo párrafo, inciso a), numeral 2, segundo párrafo, tratándose de personas morales que tributen en términos del Título II de la Ley del ISR, excepto las de los Capítulos VII y VIII de dicho Título, así como las del Título VII, Capítulo VIII de la misma ley se emitirá la opinión negativa del cumplimiento de obligaciones fiscales, cuando en las declaraciones de pago provisional mensual del ISR normal o complementaria, </w:t>
      </w:r>
      <w:r w:rsidR="00AB314D" w:rsidRPr="0090390F">
        <w:rPr>
          <w:rFonts w:ascii="Soberana Sans" w:hAnsi="Soberana Sans"/>
        </w:rPr>
        <w:t xml:space="preserve">incluyendo las extemporáneas, </w:t>
      </w:r>
      <w:r w:rsidRPr="0090390F">
        <w:rPr>
          <w:rFonts w:ascii="Soberana Sans" w:hAnsi="Soberana Sans"/>
        </w:rPr>
        <w:t>hayan declarado cero en el total de ingresos nominales, o bien, la suma de estos sea cero, según el formulario electrónico que utilice derivado del régimen en el que tribute y que haya emitido CFDI de ingresos vigente durante el mismo ejercicio.</w:t>
      </w:r>
    </w:p>
    <w:p w14:paraId="69B63724" w14:textId="5A899231" w:rsidR="00701929" w:rsidRPr="0090390F" w:rsidRDefault="00701929" w:rsidP="00701929">
      <w:pPr>
        <w:pStyle w:val="Texto"/>
        <w:spacing w:after="80" w:line="219" w:lineRule="exact"/>
        <w:ind w:left="1440" w:firstLine="0"/>
        <w:rPr>
          <w:rFonts w:ascii="Soberana Sans" w:hAnsi="Soberana Sans"/>
        </w:rPr>
      </w:pPr>
      <w:r w:rsidRPr="0090390F">
        <w:rPr>
          <w:rFonts w:ascii="Soberana Sans" w:hAnsi="Soberana Sans"/>
        </w:rPr>
        <w:t>Tratándose de personas físicas y morales que tributen en términos de los Capítulos VII y VIII del Título II</w:t>
      </w:r>
      <w:r w:rsidR="00DC7982" w:rsidRPr="0090390F">
        <w:rPr>
          <w:rFonts w:ascii="Soberana Sans" w:hAnsi="Soberana Sans"/>
        </w:rPr>
        <w:t xml:space="preserve"> </w:t>
      </w:r>
      <w:r w:rsidRPr="0090390F">
        <w:rPr>
          <w:rFonts w:ascii="Soberana Sans" w:hAnsi="Soberana Sans"/>
        </w:rPr>
        <w:t>de la Ley del ISR, cuando el contribuyente haya presentado en el ejercicio de que se trate más de dos declaraciones consecutivas manifestando cero en el total de ingresos o ingresos percibidos y haya emitido CFDI de ingresos durante los mismos meses, los cuales se encuentren vigentes, se emitirá la opinión negativa de cumplimiento.</w:t>
      </w:r>
    </w:p>
    <w:p w14:paraId="0E6E41CA" w14:textId="5E837C3F" w:rsidR="00701929" w:rsidRPr="0090390F" w:rsidRDefault="00701929" w:rsidP="00701929">
      <w:pPr>
        <w:pStyle w:val="Texto"/>
        <w:spacing w:after="80" w:line="219" w:lineRule="exact"/>
        <w:ind w:left="1418" w:firstLine="0"/>
        <w:rPr>
          <w:rFonts w:ascii="Soberana Sans" w:hAnsi="Soberana Sans"/>
        </w:rPr>
      </w:pPr>
      <w:r w:rsidRPr="0090390F">
        <w:rPr>
          <w:rFonts w:ascii="Soberana Sans" w:hAnsi="Soberana Sans"/>
        </w:rPr>
        <w:t xml:space="preserve">Para efectos de esta regla se considerarán los periodos a partir de 2017 y subsecuentes, hasta el año en que se solicite la opinión, sin que estos excedan </w:t>
      </w:r>
      <w:r w:rsidR="007433D0" w:rsidRPr="0090390F">
        <w:rPr>
          <w:rFonts w:ascii="Soberana Sans" w:hAnsi="Soberana Sans"/>
        </w:rPr>
        <w:t xml:space="preserve">de </w:t>
      </w:r>
      <w:r w:rsidRPr="0090390F">
        <w:rPr>
          <w:rFonts w:ascii="Soberana Sans" w:hAnsi="Soberana Sans"/>
        </w:rPr>
        <w:t>cinco años.</w:t>
      </w:r>
    </w:p>
    <w:p w14:paraId="36DE9077" w14:textId="77777777" w:rsidR="00701929" w:rsidRPr="0090390F" w:rsidRDefault="00701929" w:rsidP="00701929">
      <w:pPr>
        <w:pStyle w:val="Texto"/>
        <w:spacing w:after="80" w:line="219" w:lineRule="exact"/>
        <w:ind w:left="1440" w:firstLine="0"/>
        <w:rPr>
          <w:rFonts w:ascii="Soberana Sans" w:hAnsi="Soberana Sans"/>
        </w:rPr>
      </w:pPr>
      <w:r w:rsidRPr="0090390F">
        <w:rPr>
          <w:rFonts w:ascii="Soberana Sans" w:hAnsi="Soberana Sans"/>
        </w:rPr>
        <w:t>Cuando el contribuyente no esté de acuerdo con la opinión negativa deberá aclarar el motivo por el cual no ha declarado los ingresos que se identificaron en los CFDI, realizando el siguiente procedimiento:</w:t>
      </w:r>
    </w:p>
    <w:p w14:paraId="1358F3E9" w14:textId="77777777" w:rsidR="00701929" w:rsidRPr="0090390F" w:rsidRDefault="00701929" w:rsidP="00701929">
      <w:pPr>
        <w:pStyle w:val="texto0"/>
        <w:snapToGrid/>
        <w:spacing w:after="80" w:line="219" w:lineRule="exact"/>
        <w:ind w:left="1871" w:hanging="431"/>
        <w:rPr>
          <w:rStyle w:val="TextoCar"/>
          <w:rFonts w:ascii="Soberana Sans" w:eastAsia="MS Mincho" w:hAnsi="Soberana Sans"/>
        </w:rPr>
      </w:pPr>
      <w:r w:rsidRPr="0090390F">
        <w:rPr>
          <w:rFonts w:ascii="Soberana Sans" w:hAnsi="Soberana Sans"/>
          <w:b/>
        </w:rPr>
        <w:t>a)</w:t>
      </w:r>
      <w:r w:rsidRPr="0090390F">
        <w:rPr>
          <w:rFonts w:ascii="Soberana Sans" w:hAnsi="Soberana Sans"/>
        </w:rPr>
        <w:tab/>
      </w:r>
      <w:r w:rsidRPr="0090390F">
        <w:rPr>
          <w:rStyle w:val="TextoCar"/>
          <w:rFonts w:ascii="Soberana Sans" w:eastAsia="MS Mincho" w:hAnsi="Soberana Sans"/>
        </w:rPr>
        <w:t>Ingresar un caso de aclaración a través de buzón tributario</w:t>
      </w:r>
      <w:r w:rsidRPr="0090390F">
        <w:rPr>
          <w:rFonts w:ascii="Soberana Sans" w:hAnsi="Soberana Sans"/>
          <w:lang w:val="es-ES"/>
        </w:rPr>
        <w:t xml:space="preserve"> o mediante el Portal del SAT</w:t>
      </w:r>
      <w:r w:rsidRPr="0090390F">
        <w:rPr>
          <w:rStyle w:val="TextoCar"/>
          <w:rFonts w:ascii="Soberana Sans" w:eastAsia="MS Mincho" w:hAnsi="Soberana Sans"/>
        </w:rPr>
        <w:t>, adjuntando la información que considere pertinente para aclarar el motivo por el que no está declarando el monto por el que emitió CFDI.</w:t>
      </w:r>
    </w:p>
    <w:p w14:paraId="5691DA7B" w14:textId="77777777" w:rsidR="00701929" w:rsidRPr="0090390F" w:rsidRDefault="00701929" w:rsidP="00701929">
      <w:pPr>
        <w:pStyle w:val="texto0"/>
        <w:snapToGrid/>
        <w:spacing w:after="80" w:line="219" w:lineRule="exact"/>
        <w:ind w:left="1871" w:hanging="431"/>
        <w:rPr>
          <w:rStyle w:val="TextoCar"/>
          <w:rFonts w:ascii="Soberana Sans" w:eastAsia="MS Mincho" w:hAnsi="Soberana Sans"/>
        </w:rPr>
      </w:pPr>
      <w:r w:rsidRPr="0090390F">
        <w:rPr>
          <w:rFonts w:ascii="Soberana Sans" w:hAnsi="Soberana Sans"/>
          <w:b/>
        </w:rPr>
        <w:t>b)</w:t>
      </w:r>
      <w:r w:rsidRPr="0090390F">
        <w:rPr>
          <w:rFonts w:ascii="Soberana Sans" w:hAnsi="Soberana Sans"/>
        </w:rPr>
        <w:tab/>
      </w:r>
      <w:r w:rsidRPr="0090390F">
        <w:rPr>
          <w:rStyle w:val="TextoCar"/>
          <w:rFonts w:ascii="Soberana Sans" w:eastAsia="MS Mincho" w:hAnsi="Soberana Sans"/>
        </w:rPr>
        <w:t xml:space="preserve">La ADR que reciba la solicitud de aclaración, resolverá en un plazo máximo de </w:t>
      </w:r>
      <w:r w:rsidR="0065253A" w:rsidRPr="0090390F">
        <w:rPr>
          <w:rStyle w:val="TextoCar"/>
          <w:rFonts w:ascii="Soberana Sans" w:eastAsia="MS Mincho" w:hAnsi="Soberana Sans"/>
        </w:rPr>
        <w:t xml:space="preserve">seis </w:t>
      </w:r>
      <w:r w:rsidRPr="0090390F">
        <w:rPr>
          <w:rStyle w:val="TextoCar"/>
          <w:rFonts w:ascii="Soberana Sans" w:eastAsia="MS Mincho" w:hAnsi="Soberana Sans"/>
        </w:rPr>
        <w:t>días.</w:t>
      </w:r>
    </w:p>
    <w:p w14:paraId="34777A4D" w14:textId="77777777" w:rsidR="00701929" w:rsidRPr="0090390F" w:rsidRDefault="00701929" w:rsidP="00701929">
      <w:pPr>
        <w:pStyle w:val="texto0"/>
        <w:snapToGrid/>
        <w:spacing w:after="80" w:line="219" w:lineRule="exact"/>
        <w:ind w:left="1871" w:hanging="431"/>
        <w:rPr>
          <w:rStyle w:val="TextoCar"/>
          <w:rFonts w:ascii="Soberana Sans" w:eastAsia="MS Mincho" w:hAnsi="Soberana Sans"/>
        </w:rPr>
      </w:pPr>
      <w:r w:rsidRPr="0090390F">
        <w:rPr>
          <w:rFonts w:ascii="Soberana Sans" w:hAnsi="Soberana Sans"/>
          <w:b/>
        </w:rPr>
        <w:t>c)</w:t>
      </w:r>
      <w:r w:rsidRPr="0090390F">
        <w:rPr>
          <w:rFonts w:ascii="Soberana Sans" w:hAnsi="Soberana Sans"/>
        </w:rPr>
        <w:tab/>
      </w:r>
      <w:r w:rsidRPr="0090390F">
        <w:rPr>
          <w:rStyle w:val="TextoCar"/>
          <w:rFonts w:ascii="Soberana Sans" w:eastAsia="MS Mincho" w:hAnsi="Soberana Sans"/>
        </w:rPr>
        <w:t>Una vez que la autoridad emita la respuesta en el sentido de que ha quedado solventada la aclaración, el contribuyente podrá generar nuevamente la opinión del cumplimiento de obligaciones fiscales.</w:t>
      </w:r>
    </w:p>
    <w:p w14:paraId="669B98BD" w14:textId="77777777" w:rsidR="00701929" w:rsidRPr="0090390F" w:rsidRDefault="00701929" w:rsidP="00701929">
      <w:pPr>
        <w:pStyle w:val="Texto"/>
        <w:spacing w:after="80" w:line="219" w:lineRule="exact"/>
        <w:ind w:left="1440" w:firstLine="0"/>
        <w:rPr>
          <w:rFonts w:ascii="Soberana Sans" w:hAnsi="Soberana Sans"/>
        </w:rPr>
      </w:pPr>
      <w:r w:rsidRPr="0090390F">
        <w:rPr>
          <w:rFonts w:ascii="Soberana Sans" w:hAnsi="Soberana Sans"/>
        </w:rPr>
        <w:t>En caso de que el contribuyente no haya podido justificar mediante aclaración el motivo por el cual no declara la totalidad de sus ingresos en relación con la información obtenida en los CFDI, las declaraciones objeto de aclaración se tendrán por no presentadas únicamente para efectos de la opinión del cumplimiento.</w:t>
      </w:r>
    </w:p>
    <w:p w14:paraId="7A3F7069" w14:textId="77777777" w:rsidR="00701929" w:rsidRPr="0090390F" w:rsidRDefault="00701929" w:rsidP="00701929">
      <w:pPr>
        <w:pStyle w:val="Texto"/>
        <w:spacing w:after="80" w:line="219" w:lineRule="exact"/>
        <w:ind w:left="1440" w:firstLine="0"/>
        <w:rPr>
          <w:rFonts w:ascii="Soberana Sans" w:hAnsi="Soberana Sans"/>
        </w:rPr>
      </w:pPr>
      <w:r w:rsidRPr="0090390F">
        <w:rPr>
          <w:rFonts w:ascii="Soberana Sans" w:hAnsi="Soberana Sans"/>
        </w:rPr>
        <w:t>No obstante lo anterior, el contribuyente podrá solicitar nuevamente la opinión del cumplimiento y hacer valer la aclaración correspondiente, cuando aporte nuevas razones por las cuales no declaró el importe por el que emitió CFDI y lo soporte documentalmente.</w:t>
      </w:r>
    </w:p>
    <w:p w14:paraId="6EC85F9B" w14:textId="77777777" w:rsidR="00701929" w:rsidRPr="0090390F" w:rsidRDefault="00701929" w:rsidP="00701929">
      <w:pPr>
        <w:pStyle w:val="Texto"/>
        <w:spacing w:after="80" w:line="219" w:lineRule="exact"/>
        <w:ind w:left="1440" w:firstLine="0"/>
        <w:rPr>
          <w:rFonts w:ascii="Soberana Sans" w:hAnsi="Soberana Sans"/>
        </w:rPr>
      </w:pPr>
      <w:r w:rsidRPr="0090390F">
        <w:rPr>
          <w:rFonts w:ascii="Soberana Sans" w:hAnsi="Soberana Sans"/>
        </w:rPr>
        <w:t>La opinión positiva no constituye resolución en sentido favorable al contribuyente sobre el cálculo correcto de impuestos declarados o pagados.</w:t>
      </w:r>
    </w:p>
    <w:p w14:paraId="1808BA11" w14:textId="77777777" w:rsidR="00701929" w:rsidRPr="0090390F" w:rsidRDefault="00701929" w:rsidP="00701929">
      <w:pPr>
        <w:pStyle w:val="Texto"/>
        <w:spacing w:after="80" w:line="219" w:lineRule="exact"/>
        <w:ind w:left="1440" w:firstLine="0"/>
        <w:rPr>
          <w:rFonts w:ascii="Soberana Sans" w:hAnsi="Soberana Sans"/>
          <w:i/>
        </w:rPr>
      </w:pPr>
      <w:r w:rsidRPr="0090390F">
        <w:rPr>
          <w:rFonts w:ascii="Soberana Sans" w:hAnsi="Soberana Sans"/>
          <w:i/>
        </w:rPr>
        <w:t>CFF 32-D, LISR 72, 74, 196, RMF 2018 2.1.39.</w:t>
      </w:r>
    </w:p>
    <w:p w14:paraId="21D6E24A" w14:textId="77777777" w:rsidR="00701929" w:rsidRPr="0090390F" w:rsidRDefault="00701929" w:rsidP="00701929">
      <w:pPr>
        <w:pStyle w:val="Texto"/>
        <w:spacing w:after="80" w:line="219" w:lineRule="exact"/>
        <w:ind w:left="1440" w:firstLine="0"/>
        <w:rPr>
          <w:rFonts w:ascii="Soberana Sans" w:hAnsi="Soberana Sans"/>
          <w:i/>
        </w:rPr>
      </w:pPr>
    </w:p>
    <w:p w14:paraId="4BB3E8A1" w14:textId="77777777" w:rsidR="00701929" w:rsidRPr="0090390F" w:rsidRDefault="00701929" w:rsidP="00701929">
      <w:pPr>
        <w:pStyle w:val="Texto"/>
        <w:spacing w:after="80" w:line="219" w:lineRule="exact"/>
        <w:ind w:left="1441" w:hanging="23"/>
        <w:rPr>
          <w:rFonts w:ascii="Soberana Sans" w:hAnsi="Soberana Sans"/>
          <w:b/>
        </w:rPr>
      </w:pPr>
      <w:r w:rsidRPr="0090390F">
        <w:rPr>
          <w:rFonts w:ascii="Soberana Sans" w:hAnsi="Soberana Sans"/>
          <w:b/>
        </w:rPr>
        <w:t>Procedimiento que debe observarse para la obtención de la opinión del cumplimiento de obligaciones fiscales</w:t>
      </w:r>
    </w:p>
    <w:p w14:paraId="4FF047B9" w14:textId="77777777" w:rsidR="00701929" w:rsidRPr="0090390F" w:rsidRDefault="00701929" w:rsidP="00531905">
      <w:pPr>
        <w:pStyle w:val="Texto"/>
        <w:spacing w:after="80" w:line="219" w:lineRule="exact"/>
        <w:ind w:left="2832" w:hanging="2543"/>
        <w:rPr>
          <w:rFonts w:ascii="Soberana Sans" w:hAnsi="Soberana Sans"/>
        </w:rPr>
      </w:pPr>
      <w:r w:rsidRPr="0090390F">
        <w:rPr>
          <w:rFonts w:ascii="Soberana Sans" w:hAnsi="Soberana Sans"/>
          <w:b/>
        </w:rPr>
        <w:t>2.1.39.</w:t>
      </w:r>
      <w:r w:rsidRPr="0090390F">
        <w:rPr>
          <w:rFonts w:ascii="Soberana Sans" w:hAnsi="Soberana Sans"/>
          <w:b/>
        </w:rPr>
        <w:tab/>
      </w:r>
      <w:r w:rsidRPr="0090390F">
        <w:rPr>
          <w:rFonts w:ascii="Soberana Sans" w:hAnsi="Soberana Sans"/>
        </w:rPr>
        <w:t>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w:t>
      </w:r>
    </w:p>
    <w:p w14:paraId="4FFC58E0" w14:textId="77777777" w:rsidR="00701929" w:rsidRPr="0090390F" w:rsidRDefault="00701929" w:rsidP="00701929">
      <w:pPr>
        <w:pStyle w:val="Texto"/>
        <w:tabs>
          <w:tab w:val="left" w:pos="1843"/>
        </w:tabs>
        <w:spacing w:after="80" w:line="219" w:lineRule="exact"/>
        <w:ind w:left="1871" w:hanging="431"/>
        <w:rPr>
          <w:rFonts w:ascii="Soberana Sans" w:hAnsi="Soberana Sans"/>
        </w:rPr>
      </w:pPr>
      <w:r w:rsidRPr="0090390F">
        <w:rPr>
          <w:rFonts w:ascii="Soberana Sans" w:hAnsi="Soberana Sans"/>
          <w:b/>
        </w:rPr>
        <w:t>I.</w:t>
      </w:r>
      <w:r w:rsidRPr="0090390F">
        <w:rPr>
          <w:rFonts w:ascii="Soberana Sans" w:hAnsi="Soberana Sans"/>
        </w:rPr>
        <w:tab/>
        <w:t>Ingresarán al Portal del SAT, con su clave en el RFC y Contraseña o e.firma.</w:t>
      </w:r>
    </w:p>
    <w:p w14:paraId="1EEA6CF5" w14:textId="77777777" w:rsidR="00701929" w:rsidRPr="0090390F" w:rsidRDefault="00701929" w:rsidP="00701929">
      <w:pPr>
        <w:pStyle w:val="k"/>
        <w:spacing w:after="80" w:line="219" w:lineRule="exact"/>
        <w:ind w:left="1871" w:hanging="431"/>
        <w:rPr>
          <w:rFonts w:ascii="Soberana Sans" w:hAnsi="Soberana Sans"/>
          <w:szCs w:val="18"/>
        </w:rPr>
      </w:pPr>
      <w:r w:rsidRPr="0090390F">
        <w:rPr>
          <w:rFonts w:ascii="Soberana Sans" w:hAnsi="Soberana Sans"/>
          <w:b/>
          <w:szCs w:val="18"/>
        </w:rPr>
        <w:t>II.</w:t>
      </w:r>
      <w:r w:rsidRPr="0090390F">
        <w:rPr>
          <w:rFonts w:ascii="Soberana Sans" w:hAnsi="Soberana Sans"/>
          <w:szCs w:val="18"/>
        </w:rPr>
        <w:tab/>
        <w:t>Una vez elegida la opción del cumplimiento de obligaciones fiscales, el contribuyente podrá imprimir el acuse de respuesta.</w:t>
      </w:r>
    </w:p>
    <w:p w14:paraId="2262B5D8" w14:textId="77777777" w:rsidR="00701929" w:rsidRPr="0090390F" w:rsidRDefault="00701929" w:rsidP="00701929">
      <w:pPr>
        <w:pStyle w:val="k"/>
        <w:spacing w:after="80" w:line="219" w:lineRule="exact"/>
        <w:ind w:left="1871" w:hanging="431"/>
        <w:rPr>
          <w:rFonts w:ascii="Soberana Sans" w:hAnsi="Soberana Sans"/>
          <w:szCs w:val="18"/>
        </w:rPr>
      </w:pPr>
      <w:r w:rsidRPr="0090390F">
        <w:rPr>
          <w:rFonts w:ascii="Soberana Sans" w:hAnsi="Soberana Sans"/>
          <w:b/>
          <w:szCs w:val="18"/>
        </w:rPr>
        <w:t>III.</w:t>
      </w:r>
      <w:r w:rsidRPr="0090390F">
        <w:rPr>
          <w:rFonts w:ascii="Soberana Sans" w:hAnsi="Soberana Sans"/>
          <w:szCs w:val="18"/>
        </w:rPr>
        <w:tab/>
        <w:t>Dicha opinión también podrá solicitarse a través del número telefónico, MarcaSAT: 627 22 728 desde la Ciudad de México o 01 55 627 22 728 del resto del país o bien, por correo electrónico a la dirección opinioncumplimiento@sat.gob.mx, la cual será generada por el SAT y se enviará dentro de las siguientes 24 horas al correo electrónico que el contribuyente proporcionó al citado órgano administrativo desconcentrado para efectos de la e.firma.</w:t>
      </w:r>
    </w:p>
    <w:p w14:paraId="3FE6D3D8" w14:textId="77777777" w:rsidR="00701929" w:rsidRPr="0090390F" w:rsidRDefault="00701929" w:rsidP="00701929">
      <w:pPr>
        <w:pStyle w:val="k"/>
        <w:tabs>
          <w:tab w:val="left" w:pos="1843"/>
        </w:tabs>
        <w:spacing w:after="80" w:line="219" w:lineRule="exact"/>
        <w:ind w:left="1871" w:hanging="431"/>
        <w:rPr>
          <w:rFonts w:ascii="Soberana Sans" w:hAnsi="Soberana Sans"/>
          <w:szCs w:val="18"/>
        </w:rPr>
      </w:pPr>
      <w:r w:rsidRPr="0090390F">
        <w:rPr>
          <w:rFonts w:ascii="Soberana Sans" w:hAnsi="Soberana Sans"/>
          <w:b/>
          <w:szCs w:val="18"/>
        </w:rPr>
        <w:t>IV.</w:t>
      </w:r>
      <w:r w:rsidRPr="0090390F">
        <w:rPr>
          <w:rFonts w:ascii="Soberana Sans" w:hAnsi="Soberana Sans"/>
          <w:szCs w:val="18"/>
        </w:rPr>
        <w:tab/>
      </w:r>
      <w:r w:rsidR="0065253A" w:rsidRPr="0090390F">
        <w:rPr>
          <w:rFonts w:ascii="Soberana Sans" w:hAnsi="Soberana Sans"/>
          <w:szCs w:val="18"/>
        </w:rPr>
        <w:t>Asimismo,</w:t>
      </w:r>
      <w:r w:rsidR="00624225" w:rsidRPr="0090390F">
        <w:rPr>
          <w:rFonts w:ascii="Soberana Sans" w:hAnsi="Soberana Sans"/>
          <w:szCs w:val="18"/>
        </w:rPr>
        <w:t xml:space="preserve"> </w:t>
      </w:r>
      <w:r w:rsidR="0065253A" w:rsidRPr="0090390F">
        <w:rPr>
          <w:rFonts w:ascii="Soberana Sans" w:hAnsi="Soberana Sans"/>
          <w:szCs w:val="18"/>
        </w:rPr>
        <w:t>podrá consultarse por un tercero que el propio contribuyente haya autorizado, para lo cual ingresará al Portal del SAT, en el que autorizará al tercero para que este último utilizando su e.firma, consulte la</w:t>
      </w:r>
      <w:r w:rsidR="00624225" w:rsidRPr="0090390F">
        <w:rPr>
          <w:rFonts w:ascii="Soberana Sans" w:hAnsi="Soberana Sans"/>
          <w:szCs w:val="18"/>
        </w:rPr>
        <w:t xml:space="preserve"> </w:t>
      </w:r>
      <w:r w:rsidR="0065253A" w:rsidRPr="0090390F">
        <w:rPr>
          <w:rFonts w:ascii="Soberana Sans" w:hAnsi="Soberana Sans"/>
          <w:szCs w:val="18"/>
        </w:rPr>
        <w:t>opinión del cumplimiento del contribuyente que lo autorizó.</w:t>
      </w:r>
    </w:p>
    <w:p w14:paraId="1559DE09" w14:textId="77777777" w:rsidR="00701929" w:rsidRPr="0090390F" w:rsidRDefault="00701929" w:rsidP="00701929">
      <w:pPr>
        <w:pStyle w:val="k"/>
        <w:spacing w:after="80" w:line="219" w:lineRule="exact"/>
        <w:ind w:left="1440" w:hanging="1151"/>
        <w:rPr>
          <w:rFonts w:ascii="Soberana Sans" w:hAnsi="Soberana Sans"/>
          <w:szCs w:val="18"/>
        </w:rPr>
      </w:pPr>
      <w:r w:rsidRPr="0090390F">
        <w:rPr>
          <w:rFonts w:ascii="Soberana Sans" w:hAnsi="Soberana Sans"/>
          <w:szCs w:val="18"/>
        </w:rPr>
        <w:tab/>
        <w:t>La multicitada opinión, se generará atendiendo a la situación fiscal del contribuyente en los siguientes sentidos:</w:t>
      </w:r>
    </w:p>
    <w:p w14:paraId="33A7CD92" w14:textId="77777777" w:rsidR="00701929" w:rsidRPr="0090390F" w:rsidRDefault="00701929" w:rsidP="00701929">
      <w:pPr>
        <w:pStyle w:val="k"/>
        <w:spacing w:after="80" w:line="219" w:lineRule="exact"/>
        <w:ind w:left="1440" w:hanging="1151"/>
        <w:rPr>
          <w:rFonts w:ascii="Soberana Sans" w:hAnsi="Soberana Sans"/>
          <w:szCs w:val="18"/>
        </w:rPr>
      </w:pPr>
      <w:r w:rsidRPr="0090390F">
        <w:rPr>
          <w:rFonts w:ascii="Soberana Sans" w:hAnsi="Soberana Sans"/>
          <w:szCs w:val="18"/>
        </w:rPr>
        <w:tab/>
      </w:r>
      <w:r w:rsidRPr="0090390F">
        <w:rPr>
          <w:rFonts w:ascii="Soberana Sans" w:hAnsi="Soberana Sans"/>
          <w:b/>
          <w:szCs w:val="18"/>
        </w:rPr>
        <w:t>Positiva.-</w:t>
      </w:r>
      <w:r w:rsidRPr="0090390F">
        <w:rPr>
          <w:rFonts w:ascii="Soberana Sans" w:hAnsi="Soberana Sans"/>
          <w:szCs w:val="18"/>
        </w:rPr>
        <w:t xml:space="preserve"> Cuando el contribuyente está inscrito y al corriente en el cumplimiento de las obligaciones que se consideran en los incisos a) y b) de esta regla.</w:t>
      </w:r>
    </w:p>
    <w:p w14:paraId="47862CC2" w14:textId="77777777" w:rsidR="00701929" w:rsidRPr="0090390F" w:rsidRDefault="00701929" w:rsidP="00701929">
      <w:pPr>
        <w:pStyle w:val="k"/>
        <w:spacing w:after="80" w:line="219" w:lineRule="exact"/>
        <w:ind w:left="1440" w:hanging="1151"/>
        <w:rPr>
          <w:rFonts w:ascii="Soberana Sans" w:hAnsi="Soberana Sans"/>
          <w:szCs w:val="18"/>
        </w:rPr>
      </w:pPr>
      <w:r w:rsidRPr="0090390F">
        <w:rPr>
          <w:rFonts w:ascii="Soberana Sans" w:hAnsi="Soberana Sans"/>
          <w:szCs w:val="18"/>
        </w:rPr>
        <w:tab/>
      </w:r>
      <w:r w:rsidRPr="0090390F">
        <w:rPr>
          <w:rFonts w:ascii="Soberana Sans" w:hAnsi="Soberana Sans"/>
          <w:b/>
          <w:szCs w:val="18"/>
        </w:rPr>
        <w:t>Negativa.-</w:t>
      </w:r>
      <w:r w:rsidRPr="0090390F">
        <w:rPr>
          <w:rFonts w:ascii="Soberana Sans" w:hAnsi="Soberana Sans"/>
          <w:szCs w:val="18"/>
        </w:rPr>
        <w:t xml:space="preserve"> Cuando el contribuyente no esté al corriente en el cumplimiento de las obligaciones que se consideran en los incisos a) y b) de esta regla.</w:t>
      </w:r>
    </w:p>
    <w:p w14:paraId="016FFCB3" w14:textId="77777777" w:rsidR="00701929" w:rsidRPr="0090390F" w:rsidRDefault="00701929" w:rsidP="00701929">
      <w:pPr>
        <w:pStyle w:val="k"/>
        <w:spacing w:after="80" w:line="219" w:lineRule="exact"/>
        <w:ind w:left="1440" w:hanging="1151"/>
        <w:rPr>
          <w:rFonts w:ascii="Soberana Sans" w:hAnsi="Soberana Sans"/>
          <w:szCs w:val="18"/>
        </w:rPr>
      </w:pPr>
      <w:r w:rsidRPr="0090390F">
        <w:rPr>
          <w:rFonts w:ascii="Soberana Sans" w:hAnsi="Soberana Sans"/>
          <w:szCs w:val="18"/>
        </w:rPr>
        <w:tab/>
      </w:r>
      <w:r w:rsidRPr="0090390F">
        <w:rPr>
          <w:rFonts w:ascii="Soberana Sans" w:hAnsi="Soberana Sans"/>
          <w:b/>
          <w:szCs w:val="18"/>
        </w:rPr>
        <w:t>No inscrito.-</w:t>
      </w:r>
      <w:r w:rsidRPr="0090390F">
        <w:rPr>
          <w:rFonts w:ascii="Soberana Sans" w:hAnsi="Soberana Sans"/>
          <w:szCs w:val="18"/>
        </w:rPr>
        <w:t xml:space="preserve"> Cuando el contribuyente no se encuentra inscrito en el RFC.</w:t>
      </w:r>
    </w:p>
    <w:p w14:paraId="403E19EC" w14:textId="77777777" w:rsidR="00701929" w:rsidRPr="0090390F" w:rsidRDefault="00701929" w:rsidP="00701929">
      <w:pPr>
        <w:pStyle w:val="k"/>
        <w:spacing w:after="80" w:line="219" w:lineRule="exact"/>
        <w:ind w:left="1440" w:hanging="1151"/>
        <w:rPr>
          <w:rFonts w:ascii="Soberana Sans" w:hAnsi="Soberana Sans"/>
          <w:szCs w:val="18"/>
        </w:rPr>
      </w:pPr>
      <w:r w:rsidRPr="0090390F">
        <w:rPr>
          <w:rFonts w:ascii="Soberana Sans" w:hAnsi="Soberana Sans"/>
          <w:szCs w:val="18"/>
        </w:rPr>
        <w:tab/>
      </w:r>
      <w:r w:rsidRPr="0090390F">
        <w:rPr>
          <w:rFonts w:ascii="Soberana Sans" w:hAnsi="Soberana Sans"/>
          <w:b/>
          <w:szCs w:val="18"/>
        </w:rPr>
        <w:t>Inscrito sin obligaciones.-</w:t>
      </w:r>
      <w:r w:rsidRPr="0090390F">
        <w:rPr>
          <w:rFonts w:ascii="Soberana Sans" w:hAnsi="Soberana Sans"/>
          <w:szCs w:val="18"/>
        </w:rPr>
        <w:t xml:space="preserve"> Cuando el contribuyente está inscrito en el RFC pero no tiene obligaciones fiscales.</w:t>
      </w:r>
    </w:p>
    <w:p w14:paraId="297543BC" w14:textId="77777777" w:rsidR="00701929" w:rsidRPr="0090390F" w:rsidRDefault="00701929" w:rsidP="00701929">
      <w:pPr>
        <w:pStyle w:val="k"/>
        <w:spacing w:after="80" w:line="219" w:lineRule="exact"/>
        <w:ind w:left="1871" w:hanging="431"/>
        <w:rPr>
          <w:rFonts w:ascii="Soberana Sans" w:hAnsi="Soberana Sans"/>
          <w:szCs w:val="18"/>
        </w:rPr>
      </w:pPr>
      <w:r w:rsidRPr="0090390F">
        <w:rPr>
          <w:rFonts w:ascii="Soberana Sans" w:hAnsi="Soberana Sans"/>
          <w:b/>
          <w:szCs w:val="18"/>
        </w:rPr>
        <w:t>a)</w:t>
      </w:r>
      <w:r w:rsidRPr="0090390F">
        <w:rPr>
          <w:rFonts w:ascii="Soberana Sans" w:hAnsi="Soberana Sans"/>
          <w:szCs w:val="18"/>
        </w:rPr>
        <w:tab/>
        <w:t>La autoridad a fin de generar la opinión del cumplimiento de obligaciones fiscales revisará que el contribuyente solicitante:</w:t>
      </w:r>
    </w:p>
    <w:p w14:paraId="12B44FCD" w14:textId="77777777" w:rsidR="00701929" w:rsidRPr="0090390F" w:rsidRDefault="00701929" w:rsidP="00701929">
      <w:pPr>
        <w:pStyle w:val="l"/>
        <w:spacing w:after="80" w:line="219" w:lineRule="exact"/>
        <w:ind w:left="2302" w:hanging="431"/>
        <w:rPr>
          <w:rFonts w:ascii="Soberana Sans" w:hAnsi="Soberana Sans"/>
          <w:szCs w:val="18"/>
        </w:rPr>
      </w:pPr>
      <w:r w:rsidRPr="0090390F">
        <w:rPr>
          <w:rFonts w:ascii="Soberana Sans" w:hAnsi="Soberana Sans"/>
          <w:b/>
          <w:szCs w:val="18"/>
        </w:rPr>
        <w:t>1.</w:t>
      </w:r>
      <w:r w:rsidRPr="0090390F">
        <w:rPr>
          <w:rFonts w:ascii="Soberana Sans" w:hAnsi="Soberana Sans"/>
          <w:szCs w:val="18"/>
        </w:rPr>
        <w:tab/>
        <w:t>Ha cumplido con sus obligaciones fiscales en materia de inscripción al RFC, a que se refieren el CFF y su Reglamento y que la clave en el RFC esté activa.</w:t>
      </w:r>
    </w:p>
    <w:p w14:paraId="2A663069" w14:textId="77777777" w:rsidR="00701929" w:rsidRPr="0090390F" w:rsidRDefault="00701929" w:rsidP="00701929">
      <w:pPr>
        <w:pStyle w:val="l"/>
        <w:spacing w:after="80" w:line="219" w:lineRule="exact"/>
        <w:ind w:left="2302" w:hanging="431"/>
        <w:rPr>
          <w:rFonts w:ascii="Soberana Sans" w:hAnsi="Soberana Sans"/>
          <w:szCs w:val="18"/>
        </w:rPr>
      </w:pPr>
      <w:r w:rsidRPr="0090390F">
        <w:rPr>
          <w:rFonts w:ascii="Soberana Sans" w:hAnsi="Soberana Sans"/>
          <w:b/>
          <w:szCs w:val="18"/>
        </w:rPr>
        <w:t>2.</w:t>
      </w:r>
      <w:r w:rsidRPr="0090390F">
        <w:rPr>
          <w:rFonts w:ascii="Soberana Sans" w:hAnsi="Soberana Sans"/>
          <w:szCs w:val="18"/>
        </w:rPr>
        <w:tab/>
        <w:t>Se encuentra al corriente en el cumplimiento de sus obligaciones fiscales respecto de la presentación de las declaraciones anuales del ISR y la DIM, correspondientes a</w:t>
      </w:r>
      <w:r w:rsidR="00BD29B6" w:rsidRPr="0090390F">
        <w:rPr>
          <w:rFonts w:ascii="Soberana Sans" w:hAnsi="Soberana Sans"/>
          <w:szCs w:val="18"/>
        </w:rPr>
        <w:t xml:space="preserve"> los cuatro últimos ejercicios. </w:t>
      </w:r>
      <w:r w:rsidRPr="0090390F">
        <w:rPr>
          <w:rFonts w:ascii="Soberana Sans" w:hAnsi="Soberana Sans"/>
          <w:szCs w:val="18"/>
        </w:rPr>
        <w:t>Se encuentra al corriente en el cumplimiento de sus obligaciones fiscales en el ejercicio en el que solicita la opinión y en los cuatro últimos ejercicios anteriores a éste, respecto de la presentación de pagos provisionales del ISR</w:t>
      </w:r>
      <w:r w:rsidR="00D2297B" w:rsidRPr="0090390F">
        <w:rPr>
          <w:rFonts w:ascii="Soberana Sans" w:hAnsi="Soberana Sans"/>
          <w:szCs w:val="18"/>
        </w:rPr>
        <w:t xml:space="preserve"> </w:t>
      </w:r>
      <w:r w:rsidRPr="0090390F">
        <w:rPr>
          <w:rFonts w:ascii="Soberana Sans" w:hAnsi="Soberana Sans"/>
          <w:szCs w:val="18"/>
        </w:rPr>
        <w:t>y retenciones del ISR por salarios, así como de los pagos definitivos del IVA, del IEPS y la DIOT; incluyendo las declaraciones informativas a que se refiere el artículo, 76-A de la Ley del ISR y 25, fracción I de la LIF y las reglas 5.2.2., 5.2.13., 5.2.15., 5.2.17., 5.2.18., 5.2.19., 5.2.20., 5.2.21. y 5.2.26.</w:t>
      </w:r>
    </w:p>
    <w:p w14:paraId="2D5BE3D1" w14:textId="77777777" w:rsidR="00701929" w:rsidRPr="0090390F" w:rsidRDefault="00701929" w:rsidP="00701929">
      <w:pPr>
        <w:pStyle w:val="l"/>
        <w:spacing w:after="80" w:line="219" w:lineRule="exact"/>
        <w:ind w:left="2302" w:hanging="431"/>
        <w:rPr>
          <w:rFonts w:ascii="Soberana Sans" w:hAnsi="Soberana Sans"/>
          <w:szCs w:val="18"/>
        </w:rPr>
      </w:pPr>
      <w:r w:rsidRPr="0090390F">
        <w:rPr>
          <w:rFonts w:ascii="Soberana Sans" w:hAnsi="Soberana Sans"/>
          <w:b/>
          <w:szCs w:val="18"/>
        </w:rPr>
        <w:t>3.</w:t>
      </w:r>
      <w:r w:rsidRPr="0090390F">
        <w:rPr>
          <w:rFonts w:ascii="Soberana Sans" w:hAnsi="Soberana Sans"/>
          <w:szCs w:val="18"/>
        </w:rPr>
        <w:tab/>
        <w:t>No tiene créditos fiscales firmes o exigibles.</w:t>
      </w:r>
    </w:p>
    <w:p w14:paraId="393FA131" w14:textId="77777777" w:rsidR="00701929" w:rsidRPr="0090390F" w:rsidRDefault="00701929" w:rsidP="00701929">
      <w:pPr>
        <w:pStyle w:val="l"/>
        <w:spacing w:after="80" w:line="219" w:lineRule="exact"/>
        <w:ind w:left="2302" w:hanging="431"/>
        <w:rPr>
          <w:rFonts w:ascii="Soberana Sans" w:hAnsi="Soberana Sans"/>
          <w:szCs w:val="18"/>
        </w:rPr>
      </w:pPr>
      <w:r w:rsidRPr="0090390F">
        <w:rPr>
          <w:rFonts w:ascii="Soberana Sans" w:hAnsi="Soberana Sans"/>
          <w:b/>
          <w:szCs w:val="18"/>
        </w:rPr>
        <w:t>4.</w:t>
      </w:r>
      <w:r w:rsidRPr="0090390F">
        <w:rPr>
          <w:rFonts w:ascii="Soberana Sans" w:hAnsi="Soberana Sans"/>
          <w:szCs w:val="18"/>
        </w:rPr>
        <w:tab/>
        <w:t>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w:t>
      </w:r>
    </w:p>
    <w:p w14:paraId="5917AD97" w14:textId="77777777" w:rsidR="00701929" w:rsidRPr="0090390F" w:rsidRDefault="00701929" w:rsidP="00701929">
      <w:pPr>
        <w:pStyle w:val="l"/>
        <w:spacing w:after="80" w:line="219" w:lineRule="exact"/>
        <w:ind w:left="2302" w:hanging="431"/>
        <w:rPr>
          <w:rFonts w:ascii="Soberana Sans" w:hAnsi="Soberana Sans"/>
          <w:szCs w:val="18"/>
        </w:rPr>
      </w:pPr>
      <w:r w:rsidRPr="0090390F">
        <w:rPr>
          <w:rFonts w:ascii="Soberana Sans" w:hAnsi="Soberana Sans"/>
          <w:b/>
          <w:szCs w:val="18"/>
        </w:rPr>
        <w:t>5.</w:t>
      </w:r>
      <w:r w:rsidRPr="0090390F">
        <w:rPr>
          <w:rFonts w:ascii="Soberana Sans" w:hAnsi="Soberana Sans"/>
          <w:szCs w:val="18"/>
        </w:rPr>
        <w:tab/>
        <w:t>En caso de contar con autorización para el pago a plazo, no haya incurrido en las causales de revocación a que hace referencia el artículo 66-A, fracción IV del CFF.</w:t>
      </w:r>
    </w:p>
    <w:p w14:paraId="7C6B5D0F" w14:textId="77777777" w:rsidR="00701929" w:rsidRPr="0090390F" w:rsidRDefault="00701929" w:rsidP="00701929">
      <w:pPr>
        <w:pStyle w:val="k"/>
        <w:spacing w:after="80" w:line="219" w:lineRule="exact"/>
        <w:ind w:left="1872" w:hanging="432"/>
        <w:rPr>
          <w:rFonts w:ascii="Soberana Sans" w:hAnsi="Soberana Sans"/>
          <w:szCs w:val="18"/>
        </w:rPr>
      </w:pPr>
      <w:r w:rsidRPr="0090390F">
        <w:rPr>
          <w:rFonts w:ascii="Soberana Sans" w:hAnsi="Soberana Sans"/>
          <w:b/>
          <w:szCs w:val="18"/>
        </w:rPr>
        <w:lastRenderedPageBreak/>
        <w:t>b)</w:t>
      </w:r>
      <w:r w:rsidRPr="0090390F">
        <w:rPr>
          <w:rFonts w:ascii="Soberana Sans" w:hAnsi="Soberana Sans"/>
          <w:szCs w:val="18"/>
        </w:rPr>
        <w:tab/>
        <w:t>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14:paraId="3DDDF52C" w14:textId="77777777" w:rsidR="00701929" w:rsidRPr="0090390F" w:rsidRDefault="00701929" w:rsidP="00701929">
      <w:pPr>
        <w:pStyle w:val="l"/>
        <w:spacing w:after="80" w:line="219" w:lineRule="exact"/>
        <w:ind w:left="2302" w:hanging="431"/>
        <w:rPr>
          <w:rFonts w:ascii="Soberana Sans" w:hAnsi="Soberana Sans"/>
          <w:szCs w:val="18"/>
        </w:rPr>
      </w:pPr>
      <w:r w:rsidRPr="0090390F">
        <w:rPr>
          <w:rFonts w:ascii="Soberana Sans" w:hAnsi="Soberana Sans"/>
          <w:b/>
          <w:szCs w:val="18"/>
        </w:rPr>
        <w:t>1.</w:t>
      </w:r>
      <w:r w:rsidRPr="0090390F">
        <w:rPr>
          <w:rFonts w:ascii="Soberana Sans" w:hAnsi="Soberana Sans"/>
          <w:b/>
          <w:szCs w:val="18"/>
        </w:rPr>
        <w:tab/>
      </w:r>
      <w:r w:rsidRPr="0090390F">
        <w:rPr>
          <w:rFonts w:ascii="Soberana Sans" w:hAnsi="Soberana Sans"/>
          <w:szCs w:val="18"/>
        </w:rPr>
        <w:t>Cuando el contribuyente cuente con autorización para pagar a plazos y no le haya sido revocada.</w:t>
      </w:r>
    </w:p>
    <w:p w14:paraId="0713620B" w14:textId="77777777" w:rsidR="00701929" w:rsidRPr="0090390F" w:rsidRDefault="00701929" w:rsidP="00701929">
      <w:pPr>
        <w:pStyle w:val="l"/>
        <w:spacing w:after="80" w:line="219" w:lineRule="exact"/>
        <w:ind w:left="2302" w:hanging="431"/>
        <w:rPr>
          <w:rFonts w:ascii="Soberana Sans" w:hAnsi="Soberana Sans"/>
          <w:szCs w:val="18"/>
        </w:rPr>
      </w:pPr>
      <w:r w:rsidRPr="0090390F">
        <w:rPr>
          <w:rFonts w:ascii="Soberana Sans" w:hAnsi="Soberana Sans"/>
          <w:b/>
          <w:szCs w:val="18"/>
        </w:rPr>
        <w:t>2.</w:t>
      </w:r>
      <w:r w:rsidRPr="0090390F">
        <w:rPr>
          <w:rFonts w:ascii="Soberana Sans" w:hAnsi="Soberana Sans"/>
          <w:b/>
          <w:szCs w:val="18"/>
        </w:rPr>
        <w:tab/>
      </w:r>
      <w:r w:rsidRPr="0090390F">
        <w:rPr>
          <w:rFonts w:ascii="Soberana Sans" w:hAnsi="Soberana Sans"/>
          <w:szCs w:val="18"/>
        </w:rPr>
        <w:t>Cuando no haya vencido el plazo para pagar a que se refiere el artículo 65 del CFF.</w:t>
      </w:r>
    </w:p>
    <w:p w14:paraId="0DA4F74C" w14:textId="77777777" w:rsidR="00701929" w:rsidRPr="0090390F" w:rsidRDefault="00701929" w:rsidP="00701929">
      <w:pPr>
        <w:pStyle w:val="l"/>
        <w:spacing w:after="80" w:line="219" w:lineRule="exact"/>
        <w:ind w:left="2302" w:hanging="431"/>
        <w:rPr>
          <w:rFonts w:ascii="Soberana Sans" w:hAnsi="Soberana Sans"/>
          <w:szCs w:val="18"/>
        </w:rPr>
      </w:pPr>
      <w:r w:rsidRPr="0090390F">
        <w:rPr>
          <w:rFonts w:ascii="Soberana Sans" w:hAnsi="Soberana Sans"/>
          <w:b/>
          <w:szCs w:val="18"/>
        </w:rPr>
        <w:t>3.</w:t>
      </w:r>
      <w:r w:rsidRPr="0090390F">
        <w:rPr>
          <w:rFonts w:ascii="Soberana Sans" w:hAnsi="Soberana Sans"/>
          <w:b/>
          <w:szCs w:val="18"/>
        </w:rPr>
        <w:tab/>
      </w:r>
      <w:r w:rsidRPr="0090390F">
        <w:rPr>
          <w:rFonts w:ascii="Soberana Sans" w:hAnsi="Soberana Sans"/>
          <w:szCs w:val="18"/>
        </w:rPr>
        <w:t>Cuando se haya interpuesto medio de defensa en contra del crédito fiscal determinado y se encuentre debidamente garantizado el interés fiscal de conformidad con las disposiciones fiscales.</w:t>
      </w:r>
    </w:p>
    <w:p w14:paraId="0CAFD409" w14:textId="77777777" w:rsidR="00701929" w:rsidRPr="0090390F" w:rsidRDefault="00701929" w:rsidP="00701929">
      <w:pPr>
        <w:pStyle w:val="Texto"/>
        <w:spacing w:after="80" w:line="219" w:lineRule="exact"/>
        <w:ind w:left="1440" w:firstLine="0"/>
        <w:rPr>
          <w:rFonts w:ascii="Soberana Sans" w:hAnsi="Soberana Sans"/>
        </w:rPr>
      </w:pPr>
      <w:r w:rsidRPr="0090390F">
        <w:rPr>
          <w:rFonts w:ascii="Soberana Sans" w:hAnsi="Soberana Sans"/>
        </w:rPr>
        <w:t>Cuando la opinión del cumplimiento de obligaciones fiscales arroje inconsistencias con las que el contribuyente no esté de acuerdo, deberá ingresar la aclaración correspondiente a través del buzón tributario</w:t>
      </w:r>
      <w:r w:rsidR="00CC2386" w:rsidRPr="0090390F">
        <w:rPr>
          <w:rFonts w:ascii="Soberana Sans" w:hAnsi="Soberana Sans"/>
        </w:rPr>
        <w:t xml:space="preserve"> o de su portal</w:t>
      </w:r>
      <w:r w:rsidRPr="0090390F">
        <w:rPr>
          <w:rFonts w:ascii="Soberana Sans" w:hAnsi="Soberana Sans"/>
        </w:rPr>
        <w:t>; tratándose de aclaraciones de su situación en el padrón del RFC, sobre créditos fiscales o sobre el otorgamiento de garantía, la autoridad resolverá en un plazo máximo de tres días siguientes al ingreso de la aclaración; en el caso de aclaraciones en el cumplimiento de declaraciones fiscales, la autoridad deberá resolver en un plazo máximo de cinco días. Una vez que tenga la respuesta de que han quedado solventadas las inconsistencias, el contribuyente deberá solicitar nuevamente la opinión del cumplimiento de obligaciones fiscales.</w:t>
      </w:r>
    </w:p>
    <w:p w14:paraId="5066244D" w14:textId="77777777" w:rsidR="00701929" w:rsidRPr="0090390F" w:rsidRDefault="00701929" w:rsidP="00701929">
      <w:pPr>
        <w:pStyle w:val="Texto"/>
        <w:spacing w:after="80" w:line="219" w:lineRule="exact"/>
        <w:ind w:left="1440" w:firstLine="0"/>
        <w:rPr>
          <w:rFonts w:ascii="Soberana Sans" w:hAnsi="Soberana Sans"/>
        </w:rPr>
      </w:pPr>
      <w:r w:rsidRPr="0090390F">
        <w:rPr>
          <w:rFonts w:ascii="Soberana Sans" w:hAnsi="Soberana Sans"/>
        </w:rPr>
        <w:t>La opinión del cumplimiento de obligaciones fiscales a que hace referencia el primer párrafo de la presente regla que se genere en sentido positivo, tendrá una vigencia de treinta días naturales a partir de la fecha de emisión.</w:t>
      </w:r>
    </w:p>
    <w:p w14:paraId="798B7F4D" w14:textId="77777777" w:rsidR="00701929" w:rsidRPr="0090390F" w:rsidRDefault="00701929" w:rsidP="00701929">
      <w:pPr>
        <w:pStyle w:val="Texto"/>
        <w:tabs>
          <w:tab w:val="left" w:pos="5820"/>
        </w:tabs>
        <w:spacing w:after="80" w:line="219" w:lineRule="exact"/>
        <w:ind w:left="1440" w:firstLine="0"/>
        <w:rPr>
          <w:rFonts w:ascii="Soberana Sans" w:hAnsi="Soberana Sans"/>
        </w:rPr>
      </w:pPr>
      <w:r w:rsidRPr="0090390F">
        <w:rPr>
          <w:rFonts w:ascii="Soberana Sans" w:hAnsi="Soberana Sans"/>
        </w:rPr>
        <w:t>Asimismo, dicha opinión se genera considerando la situación del contribuyente en los sistemas electrónicos institucionales del SAT, por lo que no constituye resolución en sentido favorable al contribuyente sobre el cálculo y montos de créditos o impuestos declarados o pagados.</w:t>
      </w:r>
    </w:p>
    <w:p w14:paraId="779FAB4C" w14:textId="7D310A0B" w:rsidR="00701929" w:rsidRPr="0090390F" w:rsidRDefault="00701929" w:rsidP="00701929">
      <w:pPr>
        <w:pStyle w:val="Texto"/>
        <w:tabs>
          <w:tab w:val="left" w:pos="5820"/>
        </w:tabs>
        <w:spacing w:after="80" w:line="219" w:lineRule="exact"/>
        <w:ind w:left="1418" w:firstLine="0"/>
        <w:rPr>
          <w:rFonts w:ascii="Soberana Sans" w:hAnsi="Soberana Sans"/>
          <w:i/>
          <w:lang w:val="pt-BR"/>
        </w:rPr>
      </w:pPr>
      <w:r w:rsidRPr="0090390F">
        <w:rPr>
          <w:rFonts w:ascii="Soberana Sans" w:hAnsi="Soberana Sans"/>
          <w:i/>
          <w:lang w:val="pt-BR"/>
        </w:rPr>
        <w:t>CFF 31, 65, 66, 66-A, 141, LISR 76-A, LIVA 32, LIF 25, RMF 2018 2.8.4.1., 2.14.5., 4.5.1., 5.2.2., 5.2.13., 5.2.15., 5.2.17., 5.2.18., 5.2.19., 5.2.20., 5.2.21., 5.2.26.</w:t>
      </w:r>
    </w:p>
    <w:p w14:paraId="2B5EE049" w14:textId="77777777" w:rsidR="00F154F7" w:rsidRPr="0090390F" w:rsidRDefault="00F154F7" w:rsidP="00F154F7">
      <w:pPr>
        <w:pStyle w:val="Texto"/>
        <w:spacing w:after="80"/>
        <w:ind w:left="1440" w:hanging="22"/>
        <w:rPr>
          <w:rFonts w:ascii="Soberana Sans" w:hAnsi="Soberana Sans"/>
          <w:b/>
          <w:szCs w:val="18"/>
        </w:rPr>
      </w:pPr>
      <w:r w:rsidRPr="0090390F">
        <w:rPr>
          <w:rFonts w:ascii="Soberana Sans" w:hAnsi="Soberana Sans"/>
          <w:b/>
          <w:szCs w:val="18"/>
        </w:rPr>
        <w:t>Saldos a favor del ISR de personas físicas</w:t>
      </w:r>
    </w:p>
    <w:p w14:paraId="320C2EF1" w14:textId="447F45DB" w:rsidR="00F154F7" w:rsidRPr="0090390F" w:rsidRDefault="00F154F7" w:rsidP="00001C5F">
      <w:pPr>
        <w:pStyle w:val="Texto"/>
        <w:spacing w:after="80"/>
        <w:ind w:left="1440" w:hanging="1156"/>
        <w:rPr>
          <w:rFonts w:ascii="Soberana Sans" w:hAnsi="Soberana Sans"/>
          <w:szCs w:val="18"/>
        </w:rPr>
      </w:pPr>
      <w:r w:rsidRPr="0090390F">
        <w:rPr>
          <w:rFonts w:ascii="Soberana Sans" w:hAnsi="Soberana Sans"/>
          <w:b/>
          <w:szCs w:val="18"/>
        </w:rPr>
        <w:t>2.3.2.</w:t>
      </w:r>
      <w:r w:rsidRPr="0090390F">
        <w:rPr>
          <w:rFonts w:ascii="Soberana Sans" w:hAnsi="Soberana Sans"/>
          <w:szCs w:val="18"/>
        </w:rPr>
        <w:tab/>
      </w:r>
      <w:r w:rsidR="00001C5F" w:rsidRPr="0090390F">
        <w:rPr>
          <w:rFonts w:ascii="Soberana Sans" w:hAnsi="Soberana Sans"/>
          <w:szCs w:val="18"/>
        </w:rPr>
        <w:t>………………………………………………………………………………………………………………………………………………………………………….</w:t>
      </w:r>
    </w:p>
    <w:p w14:paraId="1871A633" w14:textId="6EBF72C3" w:rsidR="00F154F7" w:rsidRPr="0090390F" w:rsidRDefault="00F154F7" w:rsidP="00F154F7">
      <w:pPr>
        <w:pStyle w:val="Texto"/>
        <w:tabs>
          <w:tab w:val="left" w:pos="1843"/>
        </w:tabs>
        <w:spacing w:after="80"/>
        <w:ind w:left="1843" w:hanging="425"/>
        <w:rPr>
          <w:rFonts w:ascii="Soberana Sans" w:hAnsi="Soberana Sans"/>
          <w:szCs w:val="18"/>
        </w:rPr>
      </w:pPr>
      <w:r w:rsidRPr="0090390F">
        <w:rPr>
          <w:rFonts w:ascii="Soberana Sans" w:hAnsi="Soberana Sans"/>
          <w:b/>
          <w:bCs/>
          <w:szCs w:val="18"/>
        </w:rPr>
        <w:t>I.</w:t>
      </w:r>
      <w:r w:rsidRPr="0090390F">
        <w:rPr>
          <w:rFonts w:ascii="Soberana Sans" w:hAnsi="Soberana Sans"/>
          <w:szCs w:val="18"/>
        </w:rPr>
        <w:tab/>
      </w:r>
      <w:r w:rsidR="00001C5F" w:rsidRPr="0090390F">
        <w:rPr>
          <w:rFonts w:ascii="Soberana Sans" w:hAnsi="Soberana Sans"/>
          <w:szCs w:val="18"/>
        </w:rPr>
        <w:t>…………………………………………………………………………………………………………………………………………………………………</w:t>
      </w:r>
    </w:p>
    <w:p w14:paraId="5A4B3075" w14:textId="77777777" w:rsidR="00F154F7" w:rsidRPr="0090390F" w:rsidRDefault="00F154F7" w:rsidP="00F154F7">
      <w:pPr>
        <w:pStyle w:val="Texto"/>
        <w:spacing w:after="80"/>
        <w:ind w:left="1843" w:firstLine="0"/>
        <w:rPr>
          <w:rFonts w:ascii="Soberana Sans" w:hAnsi="Soberana Sans"/>
        </w:rPr>
      </w:pPr>
      <w:r w:rsidRPr="0090390F">
        <w:rPr>
          <w:rFonts w:ascii="Soberana Sans" w:hAnsi="Soberana Sans"/>
        </w:rPr>
        <w:t>Asimismo, los contribuyentes podrán utilizar la Contraseña para presentar la declaración del ejercicio inmediato anterior al que se refiere la presente Resolución en los siguientes supuestos:</w:t>
      </w:r>
    </w:p>
    <w:p w14:paraId="5B01B36A" w14:textId="222193A0" w:rsidR="00F154F7" w:rsidRPr="0090390F" w:rsidRDefault="00F154F7" w:rsidP="00F154F7">
      <w:pPr>
        <w:pStyle w:val="Texto"/>
        <w:spacing w:after="80"/>
        <w:ind w:left="2268" w:hanging="425"/>
        <w:rPr>
          <w:rFonts w:ascii="Soberana Sans" w:hAnsi="Soberana Sans"/>
        </w:rPr>
      </w:pPr>
      <w:r w:rsidRPr="0090390F">
        <w:rPr>
          <w:rFonts w:ascii="Soberana Sans" w:hAnsi="Soberana Sans"/>
          <w:b/>
        </w:rPr>
        <w:t>a)</w:t>
      </w:r>
      <w:r w:rsidRPr="0090390F">
        <w:rPr>
          <w:rFonts w:ascii="Soberana Sans" w:hAnsi="Soberana Sans"/>
          <w:b/>
        </w:rPr>
        <w:tab/>
      </w:r>
      <w:r w:rsidRPr="0090390F">
        <w:rPr>
          <w:rFonts w:ascii="Soberana Sans" w:hAnsi="Soberana Sans"/>
        </w:rPr>
        <w:t>Cuando el importe del saldo a favor sea igual o menor a $10,000.00 (diez mil pesos 00/100 M.N.).</w:t>
      </w:r>
    </w:p>
    <w:p w14:paraId="64FDE35C" w14:textId="17A3B984" w:rsidR="00F154F7" w:rsidRPr="0090390F" w:rsidRDefault="00F154F7" w:rsidP="00F154F7">
      <w:pPr>
        <w:pStyle w:val="Texto"/>
        <w:spacing w:after="80"/>
        <w:ind w:left="2268" w:hanging="425"/>
        <w:rPr>
          <w:rFonts w:ascii="Soberana Sans" w:hAnsi="Soberana Sans"/>
          <w:b/>
        </w:rPr>
      </w:pPr>
      <w:r w:rsidRPr="0090390F">
        <w:rPr>
          <w:rFonts w:ascii="Soberana Sans" w:hAnsi="Soberana Sans"/>
          <w:b/>
        </w:rPr>
        <w:t>b)</w:t>
      </w:r>
      <w:r w:rsidRPr="0090390F">
        <w:rPr>
          <w:rFonts w:ascii="Soberana Sans" w:hAnsi="Soberana Sans"/>
          <w:b/>
        </w:rPr>
        <w:tab/>
      </w:r>
      <w:r w:rsidRPr="0090390F">
        <w:rPr>
          <w:rFonts w:ascii="Soberana Sans" w:hAnsi="Soberana Sans"/>
          <w:szCs w:val="18"/>
          <w:lang w:val="es-ES_tradnl"/>
        </w:rPr>
        <w:t>Cuando el importe del saldo a favor sea mayor a $10,000.00 (diez mil pesos 00/100 M.N.), y no exceda de $50,000.00 (cincuenta mil pesos 00/100 M.N.), siempre y cuando el contribuyente seleccione una cuenta bancaria activa para transferencias electrónicas a 18 dígitos CLABE, a que se refiere la regla 2.3.6., la cual deberá estar a nombre del contribuyente como titular y precargada en el aplicativo para presentar la declaración anual; de no seleccionar alguna o capturar una distinta de las precargadas, deberá presentar la citada declaración utilizando la e.firma o la e.firma portable.</w:t>
      </w:r>
      <w:r w:rsidRPr="0090390F">
        <w:rPr>
          <w:rFonts w:ascii="Soberana Sans" w:hAnsi="Soberana Sans"/>
          <w:b/>
        </w:rPr>
        <w:tab/>
      </w:r>
    </w:p>
    <w:p w14:paraId="18F8251E" w14:textId="32C34A79" w:rsidR="00F154F7" w:rsidRPr="0090390F" w:rsidRDefault="00001C5F" w:rsidP="00F154F7">
      <w:pPr>
        <w:pStyle w:val="n"/>
        <w:spacing w:after="80"/>
        <w:ind w:hanging="22"/>
        <w:rPr>
          <w:rFonts w:ascii="Soberana Sans" w:hAnsi="Soberana Sans"/>
          <w:szCs w:val="18"/>
        </w:rPr>
      </w:pPr>
      <w:r w:rsidRPr="0090390F">
        <w:rPr>
          <w:rFonts w:ascii="Soberana Sans" w:hAnsi="Soberana Sans"/>
          <w:szCs w:val="18"/>
        </w:rPr>
        <w:t>………………………………………………………………………………………………………………………………………………………………………….</w:t>
      </w:r>
    </w:p>
    <w:p w14:paraId="5D5B41AE" w14:textId="7B20B7B4" w:rsidR="00F154F7" w:rsidRPr="0090390F" w:rsidRDefault="00F154F7" w:rsidP="00F154F7">
      <w:pPr>
        <w:pStyle w:val="Texto"/>
        <w:tabs>
          <w:tab w:val="left" w:pos="5820"/>
        </w:tabs>
        <w:spacing w:after="80" w:line="219" w:lineRule="exact"/>
        <w:ind w:left="1418" w:firstLine="0"/>
        <w:rPr>
          <w:rFonts w:ascii="Soberana Sans" w:hAnsi="Soberana Sans"/>
          <w:i/>
          <w:szCs w:val="18"/>
          <w:lang w:val="en-US"/>
        </w:rPr>
      </w:pPr>
      <w:r w:rsidRPr="0090390F">
        <w:rPr>
          <w:rFonts w:ascii="Soberana Sans" w:hAnsi="Soberana Sans"/>
          <w:i/>
          <w:szCs w:val="18"/>
          <w:lang w:val="en-US"/>
        </w:rPr>
        <w:t>CFF 18, 22, 22-A, 22-B, 23, LISR 97, 98, 151, RMF 2018 2.3.6.</w:t>
      </w:r>
    </w:p>
    <w:p w14:paraId="067D05DC" w14:textId="77777777" w:rsidR="00F154F7" w:rsidRPr="0090390F" w:rsidRDefault="00F154F7" w:rsidP="00F154F7">
      <w:pPr>
        <w:pStyle w:val="Texto"/>
        <w:spacing w:after="80"/>
        <w:ind w:left="1440" w:hanging="22"/>
        <w:rPr>
          <w:rFonts w:ascii="Soberana Sans" w:hAnsi="Soberana Sans"/>
          <w:b/>
          <w:szCs w:val="18"/>
        </w:rPr>
      </w:pPr>
      <w:r w:rsidRPr="0090390F">
        <w:rPr>
          <w:rFonts w:ascii="Soberana Sans" w:hAnsi="Soberana Sans"/>
          <w:b/>
          <w:szCs w:val="18"/>
        </w:rPr>
        <w:t>Medios electrónicos (e.firma y Contraseña) que sustituyen a la firma autógrafa</w:t>
      </w:r>
    </w:p>
    <w:p w14:paraId="05568CBC" w14:textId="1B5C7710" w:rsidR="00F154F7" w:rsidRPr="0090390F" w:rsidRDefault="00F154F7" w:rsidP="00F154F7">
      <w:pPr>
        <w:pStyle w:val="Texto"/>
        <w:spacing w:after="80"/>
        <w:ind w:left="1440" w:hanging="1152"/>
        <w:rPr>
          <w:rFonts w:ascii="Soberana Sans" w:hAnsi="Soberana Sans"/>
          <w:szCs w:val="18"/>
        </w:rPr>
      </w:pPr>
      <w:r w:rsidRPr="0090390F">
        <w:rPr>
          <w:rFonts w:ascii="Soberana Sans" w:hAnsi="Soberana Sans"/>
          <w:b/>
          <w:szCs w:val="18"/>
        </w:rPr>
        <w:lastRenderedPageBreak/>
        <w:t>2.8.3.2.</w:t>
      </w:r>
      <w:r w:rsidRPr="0090390F">
        <w:rPr>
          <w:rFonts w:ascii="Soberana Sans" w:hAnsi="Soberana Sans"/>
          <w:szCs w:val="18"/>
        </w:rPr>
        <w:tab/>
      </w:r>
      <w:r w:rsidR="00001C5F" w:rsidRPr="0090390F">
        <w:rPr>
          <w:rFonts w:ascii="Soberana Sans" w:hAnsi="Soberana Sans"/>
          <w:szCs w:val="18"/>
        </w:rPr>
        <w:t>…………………………………………………………………………………………………………………………………………………………………………</w:t>
      </w:r>
      <w:r w:rsidRPr="0090390F">
        <w:rPr>
          <w:rFonts w:ascii="Soberana Sans" w:hAnsi="Soberana Sans"/>
          <w:szCs w:val="18"/>
        </w:rPr>
        <w:t>.</w:t>
      </w:r>
    </w:p>
    <w:p w14:paraId="6461CA88" w14:textId="56053529" w:rsidR="00F154F7" w:rsidRPr="0090390F" w:rsidRDefault="00F154F7" w:rsidP="00F154F7">
      <w:pPr>
        <w:pStyle w:val="Texto"/>
        <w:spacing w:after="80"/>
        <w:ind w:left="1440" w:hanging="1152"/>
        <w:rPr>
          <w:rFonts w:ascii="Soberana Sans" w:hAnsi="Soberana Sans"/>
          <w:szCs w:val="18"/>
        </w:rPr>
      </w:pPr>
      <w:r w:rsidRPr="0090390F">
        <w:rPr>
          <w:rFonts w:ascii="Soberana Sans" w:hAnsi="Soberana Sans"/>
          <w:szCs w:val="18"/>
        </w:rPr>
        <w:tab/>
        <w:t xml:space="preserve">Los contribuyentes deberán utilizar la e.firma generada conforme a lo establecido en la ficha de trámite 105/CFF “Solicitud del Certificado de e.firma”, contenida en el Anexo 1-A o </w:t>
      </w:r>
      <w:smartTag w:uri="urn:schemas-microsoft-com:office:smarttags" w:element="PersonName">
        <w:smartTagPr>
          <w:attr w:name="ProductID" w:val="la Contrase￱a"/>
        </w:smartTagPr>
        <w:r w:rsidRPr="0090390F">
          <w:rPr>
            <w:rFonts w:ascii="Soberana Sans" w:hAnsi="Soberana Sans"/>
            <w:szCs w:val="18"/>
          </w:rPr>
          <w:t>la Contraseña</w:t>
        </w:r>
      </w:smartTag>
      <w:r w:rsidRPr="0090390F">
        <w:rPr>
          <w:rFonts w:ascii="Soberana Sans" w:hAnsi="Soberana Sans"/>
          <w:szCs w:val="18"/>
        </w:rPr>
        <w:t xml:space="preserve"> que generen o hayan generado a través del Portal del SAT, para los efectos de las declaraciones anuales complementarias. Las personas físicas que en su declaración anual </w:t>
      </w:r>
      <w:r w:rsidR="00D31A33" w:rsidRPr="0090390F">
        <w:rPr>
          <w:rFonts w:ascii="Soberana Sans" w:hAnsi="Soberana Sans"/>
          <w:szCs w:val="18"/>
        </w:rPr>
        <w:t xml:space="preserve">soliciten </w:t>
      </w:r>
      <w:r w:rsidRPr="0090390F">
        <w:rPr>
          <w:rFonts w:ascii="Soberana Sans" w:hAnsi="Soberana Sans"/>
          <w:szCs w:val="18"/>
        </w:rPr>
        <w:t>la devolución de saldo a favor</w:t>
      </w:r>
      <w:r w:rsidR="00D31A33" w:rsidRPr="0090390F">
        <w:rPr>
          <w:rFonts w:ascii="Soberana Sans" w:hAnsi="Soberana Sans"/>
          <w:szCs w:val="18"/>
        </w:rPr>
        <w:t>,</w:t>
      </w:r>
      <w:r w:rsidRPr="0090390F">
        <w:rPr>
          <w:rFonts w:ascii="Soberana Sans" w:hAnsi="Soberana Sans"/>
          <w:szCs w:val="18"/>
        </w:rPr>
        <w:t xml:space="preserve"> </w:t>
      </w:r>
      <w:r w:rsidR="00D31A33" w:rsidRPr="0090390F">
        <w:rPr>
          <w:rFonts w:ascii="Soberana Sans" w:hAnsi="Soberana Sans"/>
          <w:szCs w:val="18"/>
        </w:rPr>
        <w:t>deberán observar lo dispuesto en la regla 2.3.2</w:t>
      </w:r>
      <w:r w:rsidRPr="0090390F">
        <w:rPr>
          <w:rFonts w:ascii="Soberana Sans" w:hAnsi="Soberana Sans"/>
          <w:szCs w:val="18"/>
        </w:rPr>
        <w:t>.</w:t>
      </w:r>
    </w:p>
    <w:p w14:paraId="3134768B" w14:textId="16A3B321" w:rsidR="00F154F7" w:rsidRPr="0090390F" w:rsidRDefault="00F154F7" w:rsidP="00F154F7">
      <w:pPr>
        <w:pStyle w:val="Texto"/>
        <w:tabs>
          <w:tab w:val="left" w:pos="5820"/>
        </w:tabs>
        <w:spacing w:after="80" w:line="219" w:lineRule="exact"/>
        <w:ind w:left="1418" w:firstLine="0"/>
        <w:rPr>
          <w:rFonts w:ascii="Soberana Sans" w:hAnsi="Soberana Sans"/>
          <w:i/>
          <w:lang w:val="pt-BR"/>
        </w:rPr>
      </w:pPr>
      <w:r w:rsidRPr="0090390F">
        <w:rPr>
          <w:rFonts w:ascii="Soberana Sans" w:hAnsi="Soberana Sans"/>
          <w:i/>
          <w:szCs w:val="18"/>
        </w:rPr>
        <w:t>CFF 17-D, 32, RMF 2018 2.3.2., 2.8.3., 2.8.5.</w:t>
      </w:r>
    </w:p>
    <w:p w14:paraId="437B8C67" w14:textId="16EDCA0D" w:rsidR="00A90BC1" w:rsidRPr="0090390F" w:rsidRDefault="00971AB7" w:rsidP="00C44271">
      <w:pPr>
        <w:spacing w:after="80" w:line="219" w:lineRule="exact"/>
        <w:ind w:left="1410" w:firstLine="8"/>
        <w:jc w:val="both"/>
        <w:rPr>
          <w:rFonts w:ascii="Soberana Sans" w:hAnsi="Soberana Sans" w:cs="Arial"/>
          <w:b/>
          <w:sz w:val="18"/>
          <w:szCs w:val="18"/>
        </w:rPr>
      </w:pPr>
      <w:r w:rsidRPr="0090390F">
        <w:rPr>
          <w:rFonts w:ascii="Soberana Sans" w:hAnsi="Soberana Sans" w:cs="Arial"/>
          <w:b/>
          <w:bCs/>
          <w:sz w:val="18"/>
          <w:szCs w:val="18"/>
        </w:rPr>
        <w:t>C</w:t>
      </w:r>
      <w:r w:rsidR="00A90BC1" w:rsidRPr="0090390F">
        <w:rPr>
          <w:rFonts w:ascii="Soberana Sans" w:hAnsi="Soberana Sans" w:cs="Arial"/>
          <w:b/>
          <w:bCs/>
          <w:sz w:val="18"/>
          <w:szCs w:val="18"/>
        </w:rPr>
        <w:t>umplimiento de obligaciones del contratante y del contratista en actividades de subcontratación laboral</w:t>
      </w:r>
    </w:p>
    <w:p w14:paraId="75C626C1" w14:textId="77777777" w:rsidR="00E80ABA" w:rsidRPr="0090390F" w:rsidRDefault="00A90BC1" w:rsidP="00D06615">
      <w:pPr>
        <w:pStyle w:val="Prrafodelista"/>
        <w:spacing w:after="80" w:line="219" w:lineRule="exact"/>
        <w:ind w:left="1418" w:hanging="1134"/>
        <w:jc w:val="both"/>
        <w:rPr>
          <w:rFonts w:ascii="Soberana Sans" w:hAnsi="Soberana Sans" w:cs="Arial"/>
          <w:sz w:val="18"/>
          <w:szCs w:val="18"/>
          <w:lang w:val="es-ES_tradnl"/>
        </w:rPr>
      </w:pPr>
      <w:r w:rsidRPr="0090390F">
        <w:rPr>
          <w:rFonts w:ascii="Soberana Sans" w:hAnsi="Soberana Sans" w:cs="Arial"/>
          <w:b/>
          <w:sz w:val="18"/>
          <w:szCs w:val="18"/>
        </w:rPr>
        <w:t>3.3.1.44.</w:t>
      </w:r>
      <w:r w:rsidRPr="0090390F">
        <w:rPr>
          <w:rFonts w:ascii="Soberana Sans" w:hAnsi="Soberana Sans" w:cs="Arial"/>
          <w:b/>
          <w:sz w:val="18"/>
          <w:szCs w:val="18"/>
        </w:rPr>
        <w:tab/>
      </w:r>
      <w:r w:rsidRPr="0090390F">
        <w:rPr>
          <w:rFonts w:ascii="Soberana Sans" w:hAnsi="Soberana Sans" w:cs="Arial"/>
          <w:sz w:val="18"/>
          <w:szCs w:val="18"/>
        </w:rPr>
        <w:t xml:space="preserve">Para los efectos de los artículos 27, fracción V, último párrafo de la Ley del ISR, 5, fracción II y 32, fracción VIII de la Ley del IVA; tratándose de subcontratación laboral en términos de la Ley Federal del Trabajo, las obligaciones del contratante y del contratista a que se refieren las citadas disposiciones, </w:t>
      </w:r>
      <w:r w:rsidR="00BB3DC4" w:rsidRPr="0090390F">
        <w:rPr>
          <w:rFonts w:ascii="Soberana Sans" w:hAnsi="Soberana Sans" w:cs="Arial"/>
          <w:sz w:val="18"/>
          <w:szCs w:val="18"/>
        </w:rPr>
        <w:t xml:space="preserve">correspondientes al ejercicio fiscal de 2018, </w:t>
      </w:r>
      <w:r w:rsidRPr="0090390F">
        <w:rPr>
          <w:rFonts w:ascii="Soberana Sans" w:hAnsi="Soberana Sans" w:cs="Arial"/>
          <w:sz w:val="18"/>
          <w:szCs w:val="18"/>
        </w:rPr>
        <w:t xml:space="preserve">podrán cumplirse utilizando el aplicativo </w:t>
      </w:r>
      <w:r w:rsidR="004F298A" w:rsidRPr="0090390F">
        <w:rPr>
          <w:rFonts w:ascii="Soberana Sans" w:hAnsi="Soberana Sans" w:cs="Arial"/>
          <w:sz w:val="18"/>
          <w:szCs w:val="18"/>
          <w:lang w:val="es-MX"/>
        </w:rPr>
        <w:t>“</w:t>
      </w:r>
      <w:r w:rsidR="0046339E" w:rsidRPr="0090390F">
        <w:rPr>
          <w:rFonts w:ascii="Soberana Sans" w:hAnsi="Soberana Sans" w:cs="Arial"/>
          <w:sz w:val="18"/>
          <w:szCs w:val="18"/>
        </w:rPr>
        <w:t>Autorización del contratista para la consulta del CFDI y declaraciones”</w:t>
      </w:r>
      <w:r w:rsidR="00E80ABA" w:rsidRPr="0090390F">
        <w:rPr>
          <w:rFonts w:ascii="Soberana Sans" w:hAnsi="Soberana Sans" w:cs="Arial"/>
          <w:sz w:val="18"/>
          <w:szCs w:val="18"/>
        </w:rPr>
        <w:t xml:space="preserve"> que está disponible en el buzón tributario, </w:t>
      </w:r>
      <w:r w:rsidR="00E80ABA" w:rsidRPr="0090390F">
        <w:rPr>
          <w:rFonts w:ascii="Soberana Sans" w:hAnsi="Soberana Sans" w:cs="Arial"/>
          <w:sz w:val="18"/>
          <w:szCs w:val="18"/>
          <w:lang w:val="es-ES_tradnl"/>
        </w:rPr>
        <w:t>en donde el contratista deberá aplicar el procedimiento establecido en la regla 3.3.1.49. y el contratante deberá realizar el procedimiento establecido en la regla 3.3.1.50.</w:t>
      </w:r>
    </w:p>
    <w:p w14:paraId="4DC9A410" w14:textId="77777777" w:rsidR="00E80ABA" w:rsidRPr="0090390F" w:rsidRDefault="00E80ABA" w:rsidP="00C44271">
      <w:pPr>
        <w:tabs>
          <w:tab w:val="left" w:pos="1418"/>
        </w:tabs>
        <w:spacing w:after="80" w:line="219" w:lineRule="exact"/>
        <w:ind w:left="1418"/>
        <w:jc w:val="both"/>
        <w:rPr>
          <w:rFonts w:ascii="Soberana Sans" w:hAnsi="Soberana Sans" w:cs="Arial"/>
          <w:sz w:val="18"/>
          <w:szCs w:val="18"/>
          <w:lang w:val="es-ES_tradnl"/>
        </w:rPr>
      </w:pPr>
      <w:r w:rsidRPr="0090390F">
        <w:rPr>
          <w:rFonts w:ascii="Soberana Sans" w:hAnsi="Soberana Sans" w:cs="Arial"/>
          <w:sz w:val="18"/>
          <w:szCs w:val="18"/>
          <w:lang w:val="es-ES_tradnl"/>
        </w:rPr>
        <w:t>Se considerará que un contratista opta por ejercer la facilidad cuando realiza al menos una autorización de acuerdo a lo dispuesto en la regla 3.3.1.49. y una vez ejercida la opción deberá:</w:t>
      </w:r>
    </w:p>
    <w:p w14:paraId="4BA7CDA8" w14:textId="77777777" w:rsidR="00E80ABA" w:rsidRPr="0090390F" w:rsidRDefault="00E80ABA" w:rsidP="00C44271">
      <w:pPr>
        <w:tabs>
          <w:tab w:val="left" w:pos="1843"/>
        </w:tabs>
        <w:spacing w:after="80" w:line="219" w:lineRule="exact"/>
        <w:ind w:left="1843" w:hanging="425"/>
        <w:jc w:val="both"/>
        <w:rPr>
          <w:rFonts w:ascii="Soberana Sans" w:hAnsi="Soberana Sans" w:cs="Arial"/>
          <w:sz w:val="18"/>
          <w:szCs w:val="18"/>
          <w:lang w:val="es-ES_tradnl"/>
        </w:rPr>
      </w:pPr>
      <w:r w:rsidRPr="0090390F">
        <w:rPr>
          <w:rFonts w:ascii="Soberana Sans" w:hAnsi="Soberana Sans" w:cs="Arial"/>
          <w:b/>
          <w:sz w:val="18"/>
          <w:szCs w:val="18"/>
          <w:lang w:val="es-ES_tradnl"/>
        </w:rPr>
        <w:t>I.</w:t>
      </w:r>
      <w:r w:rsidRPr="0090390F">
        <w:rPr>
          <w:rFonts w:ascii="Soberana Sans" w:hAnsi="Soberana Sans" w:cs="Arial"/>
          <w:sz w:val="18"/>
          <w:szCs w:val="18"/>
          <w:lang w:val="es-ES_tradnl"/>
        </w:rPr>
        <w:tab/>
        <w:t>Emitir el CFDI de nómina, utilizando el complemento de nómina versión 1.2. y quedará relevado de proporcionar la información del elemento de “Subcontratación”.</w:t>
      </w:r>
    </w:p>
    <w:p w14:paraId="7F8989AF" w14:textId="77777777" w:rsidR="00A90BC1" w:rsidRPr="0090390F" w:rsidRDefault="00E80ABA" w:rsidP="00C44271">
      <w:pPr>
        <w:spacing w:after="80" w:line="219" w:lineRule="exact"/>
        <w:ind w:left="1843" w:hanging="425"/>
        <w:jc w:val="both"/>
        <w:rPr>
          <w:rFonts w:ascii="Soberana Sans" w:hAnsi="Soberana Sans" w:cs="Arial"/>
          <w:sz w:val="18"/>
          <w:szCs w:val="18"/>
        </w:rPr>
      </w:pPr>
      <w:r w:rsidRPr="0090390F">
        <w:rPr>
          <w:rFonts w:ascii="Soberana Sans" w:hAnsi="Soberana Sans" w:cs="Arial"/>
          <w:b/>
          <w:sz w:val="18"/>
          <w:szCs w:val="18"/>
          <w:lang w:val="es-ES_tradnl"/>
        </w:rPr>
        <w:t>II.</w:t>
      </w:r>
      <w:r w:rsidRPr="0090390F">
        <w:rPr>
          <w:rFonts w:ascii="Soberana Sans" w:hAnsi="Soberana Sans" w:cs="Arial"/>
          <w:b/>
          <w:sz w:val="18"/>
          <w:szCs w:val="18"/>
          <w:lang w:val="es-ES_tradnl"/>
        </w:rPr>
        <w:tab/>
      </w:r>
      <w:r w:rsidRPr="0090390F">
        <w:rPr>
          <w:rFonts w:ascii="Soberana Sans" w:hAnsi="Soberana Sans" w:cs="Arial"/>
          <w:sz w:val="18"/>
          <w:szCs w:val="18"/>
          <w:lang w:val="es-ES_tradnl"/>
        </w:rPr>
        <w:t>Utilizar el aplicativo por todos los contratos de subcontratación que celebre en el ejercicio de que se trate, con el mismo contratante</w:t>
      </w:r>
      <w:r w:rsidR="00A90BC1" w:rsidRPr="0090390F">
        <w:rPr>
          <w:rFonts w:ascii="Soberana Sans" w:hAnsi="Soberana Sans" w:cs="Arial"/>
          <w:sz w:val="18"/>
          <w:szCs w:val="18"/>
        </w:rPr>
        <w:t xml:space="preserve">. </w:t>
      </w:r>
    </w:p>
    <w:p w14:paraId="5A73EEBE" w14:textId="77777777" w:rsidR="00A90BC1" w:rsidRPr="0090390F" w:rsidRDefault="00A90BC1" w:rsidP="00C44271">
      <w:pPr>
        <w:tabs>
          <w:tab w:val="left" w:pos="1560"/>
        </w:tabs>
        <w:spacing w:after="80" w:line="219" w:lineRule="exact"/>
        <w:ind w:left="1440" w:hanging="22"/>
        <w:jc w:val="both"/>
        <w:rPr>
          <w:rFonts w:ascii="Soberana Sans" w:hAnsi="Soberana Sans" w:cs="Arial"/>
          <w:i/>
          <w:sz w:val="18"/>
          <w:szCs w:val="18"/>
          <w:lang w:val="es-ES_tradnl"/>
        </w:rPr>
      </w:pPr>
      <w:r w:rsidRPr="0090390F">
        <w:rPr>
          <w:rFonts w:ascii="Soberana Sans" w:hAnsi="Soberana Sans" w:cs="Arial"/>
          <w:i/>
          <w:iCs/>
          <w:sz w:val="18"/>
          <w:szCs w:val="18"/>
          <w:lang w:val="es-ES_tradnl"/>
        </w:rPr>
        <w:t xml:space="preserve">LISR 27, LIVA 5, 32, </w:t>
      </w:r>
      <w:r w:rsidR="003A2BC2" w:rsidRPr="0090390F">
        <w:rPr>
          <w:rFonts w:ascii="Soberana Sans" w:hAnsi="Soberana Sans" w:cs="Arial"/>
          <w:i/>
          <w:iCs/>
          <w:sz w:val="18"/>
          <w:szCs w:val="18"/>
          <w:lang w:val="es-ES_tradnl"/>
        </w:rPr>
        <w:t>RMF 2018 3.3.1.49., 3.3.1.50.</w:t>
      </w:r>
      <w:r w:rsidRPr="0090390F">
        <w:rPr>
          <w:rFonts w:ascii="Soberana Sans" w:hAnsi="Soberana Sans" w:cs="Arial"/>
          <w:i/>
          <w:sz w:val="18"/>
          <w:szCs w:val="18"/>
          <w:lang w:val="es-ES_tradnl"/>
        </w:rPr>
        <w:t xml:space="preserve"> </w:t>
      </w:r>
    </w:p>
    <w:p w14:paraId="2C9AC5B8" w14:textId="77777777" w:rsidR="00A90BC1" w:rsidRPr="0090390F" w:rsidRDefault="00A90BC1" w:rsidP="00C44271">
      <w:pPr>
        <w:pStyle w:val="Texto"/>
        <w:tabs>
          <w:tab w:val="right" w:leader="dot" w:pos="8827"/>
        </w:tabs>
        <w:spacing w:after="80" w:line="219" w:lineRule="exact"/>
        <w:ind w:left="1418" w:firstLine="0"/>
        <w:rPr>
          <w:rFonts w:ascii="Soberana Sans" w:hAnsi="Soberana Sans"/>
          <w:b/>
          <w:szCs w:val="18"/>
        </w:rPr>
      </w:pPr>
      <w:r w:rsidRPr="0090390F">
        <w:rPr>
          <w:rFonts w:ascii="Soberana Sans" w:hAnsi="Soberana Sans"/>
          <w:b/>
          <w:szCs w:val="18"/>
        </w:rPr>
        <w:t>Cumplimiento de obligaciones en prestación de servicios diversos a la subcontratación</w:t>
      </w:r>
    </w:p>
    <w:p w14:paraId="489FDD63" w14:textId="77777777" w:rsidR="00356A7C" w:rsidRPr="0090390F" w:rsidRDefault="00A90BC1" w:rsidP="00C44271">
      <w:pPr>
        <w:spacing w:after="80" w:line="219" w:lineRule="exact"/>
        <w:ind w:left="1418" w:hanging="1134"/>
        <w:jc w:val="both"/>
        <w:rPr>
          <w:rFonts w:ascii="Soberana Sans" w:hAnsi="Soberana Sans" w:cs="Arial"/>
          <w:sz w:val="18"/>
          <w:szCs w:val="18"/>
        </w:rPr>
      </w:pPr>
      <w:r w:rsidRPr="0090390F">
        <w:rPr>
          <w:rFonts w:ascii="Soberana Sans" w:hAnsi="Soberana Sans" w:cs="Arial"/>
          <w:b/>
          <w:sz w:val="18"/>
          <w:szCs w:val="18"/>
        </w:rPr>
        <w:t>3.3.1.45.</w:t>
      </w:r>
      <w:r w:rsidRPr="0090390F">
        <w:rPr>
          <w:rFonts w:ascii="Soberana Sans" w:hAnsi="Soberana Sans" w:cs="Arial"/>
          <w:b/>
          <w:sz w:val="18"/>
          <w:szCs w:val="18"/>
        </w:rPr>
        <w:tab/>
      </w:r>
      <w:r w:rsidRPr="0090390F">
        <w:rPr>
          <w:rFonts w:ascii="Soberana Sans" w:hAnsi="Soberana Sans" w:cs="Arial"/>
          <w:sz w:val="18"/>
          <w:szCs w:val="18"/>
        </w:rPr>
        <w:t>Los contribuyentes podrán aplicar la facilidad establecida en la regla 3.3.1.44., en los casos de prestación de servicios a través de los cuales se ponga a disposición del contratante o de una parte relacionada de éste, personal que desempeñe sus funciones principalmente en las instalaciones del contratante o una parte relacionada de éste, estén o no bajo la dirección o dependencia del contratante, que no sean consideradas como subcontratación en términos del artículo 15-A de la Ley Federal del Trabajo, y siempre que quien pague la nómina sea la empresa contratista</w:t>
      </w:r>
      <w:r w:rsidR="00356A7C" w:rsidRPr="0090390F">
        <w:rPr>
          <w:rFonts w:ascii="Soberana Sans" w:hAnsi="Soberana Sans" w:cs="Arial"/>
          <w:sz w:val="18"/>
          <w:szCs w:val="18"/>
        </w:rPr>
        <w:t>, para lo anterior deberán:</w:t>
      </w:r>
    </w:p>
    <w:p w14:paraId="37FD0BFC" w14:textId="77777777" w:rsidR="00356A7C" w:rsidRPr="0090390F" w:rsidRDefault="00356A7C" w:rsidP="00C44271">
      <w:pPr>
        <w:tabs>
          <w:tab w:val="left" w:pos="1418"/>
        </w:tabs>
        <w:spacing w:after="80" w:line="219" w:lineRule="exact"/>
        <w:ind w:left="1843" w:hanging="425"/>
        <w:jc w:val="both"/>
        <w:rPr>
          <w:rFonts w:ascii="Soberana Sans" w:hAnsi="Soberana Sans" w:cs="Arial"/>
          <w:sz w:val="18"/>
          <w:szCs w:val="18"/>
          <w:lang w:val="es-ES"/>
        </w:rPr>
      </w:pPr>
      <w:r w:rsidRPr="0090390F">
        <w:rPr>
          <w:rFonts w:ascii="Soberana Sans" w:hAnsi="Soberana Sans" w:cs="Arial"/>
          <w:b/>
          <w:sz w:val="18"/>
          <w:szCs w:val="18"/>
          <w:lang w:val="es-ES"/>
        </w:rPr>
        <w:t>I.</w:t>
      </w:r>
      <w:r w:rsidRPr="0090390F">
        <w:rPr>
          <w:rFonts w:ascii="Soberana Sans" w:hAnsi="Soberana Sans" w:cs="Arial"/>
          <w:sz w:val="18"/>
          <w:szCs w:val="18"/>
          <w:lang w:val="es-ES"/>
        </w:rPr>
        <w:tab/>
        <w:t>Ingresar al aplicativo “Autorización del contratista para la consulta de CFDI y declaraciones” que se indica en la regla 3.3.1.44., el cual está disponible en el buzón tributario.</w:t>
      </w:r>
    </w:p>
    <w:p w14:paraId="01C1A768" w14:textId="77777777" w:rsidR="00356A7C" w:rsidRPr="0090390F" w:rsidRDefault="00356A7C" w:rsidP="00C44271">
      <w:pPr>
        <w:tabs>
          <w:tab w:val="left" w:pos="1418"/>
        </w:tabs>
        <w:spacing w:after="80" w:line="219" w:lineRule="exact"/>
        <w:ind w:left="1843" w:hanging="425"/>
        <w:jc w:val="both"/>
        <w:rPr>
          <w:rFonts w:ascii="Soberana Sans" w:hAnsi="Soberana Sans" w:cs="Arial"/>
          <w:sz w:val="18"/>
          <w:szCs w:val="18"/>
          <w:lang w:val="es-ES"/>
        </w:rPr>
      </w:pPr>
      <w:r w:rsidRPr="0090390F">
        <w:rPr>
          <w:rFonts w:ascii="Soberana Sans" w:hAnsi="Soberana Sans" w:cs="Arial"/>
          <w:b/>
          <w:sz w:val="18"/>
          <w:szCs w:val="18"/>
          <w:lang w:val="es-ES"/>
        </w:rPr>
        <w:t>II.</w:t>
      </w:r>
      <w:r w:rsidRPr="0090390F">
        <w:rPr>
          <w:rFonts w:ascii="Soberana Sans" w:hAnsi="Soberana Sans" w:cs="Arial"/>
          <w:sz w:val="18"/>
          <w:szCs w:val="18"/>
          <w:lang w:val="es-ES"/>
        </w:rPr>
        <w:tab/>
        <w:t xml:space="preserve">Seleccionar la opción en donde se especifica que no es una prestación de servicios bajo el régimen de subcontratación laboral, en términos del artículo 15-A de la Ley Federal del Trabajo y autoriza a su contratante para que consulte la información de los CFDI y declaraciones, de conformidad con los artículos 27, fracción V, último párrafo, de la Ley del ISR, así como 5o, fracción II de la Ley del IVA, y de acuerdo a la regla 3.3.1.49. </w:t>
      </w:r>
    </w:p>
    <w:p w14:paraId="7D3FE09F" w14:textId="77777777" w:rsidR="00356A7C" w:rsidRPr="0090390F" w:rsidRDefault="00356A7C" w:rsidP="00C44271">
      <w:pPr>
        <w:tabs>
          <w:tab w:val="left" w:pos="1418"/>
        </w:tabs>
        <w:spacing w:after="80" w:line="219" w:lineRule="exact"/>
        <w:ind w:left="1843" w:hanging="425"/>
        <w:jc w:val="both"/>
        <w:rPr>
          <w:rFonts w:ascii="Soberana Sans" w:hAnsi="Soberana Sans" w:cs="Arial"/>
          <w:sz w:val="18"/>
          <w:szCs w:val="18"/>
          <w:lang w:val="es-ES_tradnl"/>
        </w:rPr>
      </w:pPr>
      <w:r w:rsidRPr="0090390F">
        <w:rPr>
          <w:rFonts w:ascii="Soberana Sans" w:hAnsi="Soberana Sans" w:cs="Arial"/>
          <w:b/>
          <w:sz w:val="18"/>
          <w:szCs w:val="18"/>
          <w:lang w:val="es-ES_tradnl"/>
        </w:rPr>
        <w:t>III.</w:t>
      </w:r>
      <w:r w:rsidRPr="0090390F">
        <w:rPr>
          <w:rFonts w:ascii="Soberana Sans" w:hAnsi="Soberana Sans" w:cs="Arial"/>
          <w:sz w:val="18"/>
          <w:szCs w:val="18"/>
          <w:lang w:val="es-ES_tradnl"/>
        </w:rPr>
        <w:tab/>
        <w:t>Aplicar el procedimiento establecido en la regla 3.3.1.49. y el contratante deberá realizar el procedimiento establecido en la regla 3.3.1.50.</w:t>
      </w:r>
    </w:p>
    <w:p w14:paraId="16993B89" w14:textId="77777777" w:rsidR="00A90BC1" w:rsidRPr="0090390F" w:rsidRDefault="00A90BC1" w:rsidP="00C44271">
      <w:pPr>
        <w:spacing w:after="80" w:line="219" w:lineRule="exact"/>
        <w:ind w:left="1418"/>
        <w:jc w:val="both"/>
        <w:rPr>
          <w:rFonts w:ascii="Soberana Sans" w:hAnsi="Soberana Sans" w:cs="Arial"/>
          <w:i/>
          <w:sz w:val="18"/>
          <w:szCs w:val="18"/>
        </w:rPr>
      </w:pPr>
      <w:r w:rsidRPr="0090390F">
        <w:rPr>
          <w:rFonts w:ascii="Soberana Sans" w:hAnsi="Soberana Sans" w:cs="Arial"/>
          <w:i/>
          <w:sz w:val="18"/>
          <w:szCs w:val="18"/>
        </w:rPr>
        <w:t>LISR 27, LIVA 5,</w:t>
      </w:r>
      <w:r w:rsidR="009926FE" w:rsidRPr="0090390F">
        <w:rPr>
          <w:rFonts w:ascii="Soberana Sans" w:hAnsi="Soberana Sans" w:cs="Arial"/>
          <w:i/>
          <w:sz w:val="18"/>
          <w:szCs w:val="18"/>
        </w:rPr>
        <w:t xml:space="preserve"> </w:t>
      </w:r>
      <w:r w:rsidR="009926FE" w:rsidRPr="0090390F">
        <w:rPr>
          <w:rFonts w:ascii="Soberana Sans" w:hAnsi="Soberana Sans" w:cs="Arial"/>
          <w:sz w:val="18"/>
          <w:szCs w:val="18"/>
        </w:rPr>
        <w:t>Ley Federal del Trabajo 15-A,</w:t>
      </w:r>
      <w:r w:rsidRPr="0090390F">
        <w:rPr>
          <w:rFonts w:ascii="Soberana Sans" w:hAnsi="Soberana Sans" w:cs="Arial"/>
          <w:i/>
          <w:sz w:val="18"/>
          <w:szCs w:val="18"/>
        </w:rPr>
        <w:t xml:space="preserve"> RMF 2018 3.3.1.44.</w:t>
      </w:r>
      <w:r w:rsidR="00C94401" w:rsidRPr="0090390F">
        <w:rPr>
          <w:rFonts w:ascii="Soberana Sans" w:hAnsi="Soberana Sans" w:cs="Arial"/>
          <w:i/>
          <w:sz w:val="18"/>
          <w:szCs w:val="18"/>
        </w:rPr>
        <w:t>, 3.3.1.49., 3.3.1.50.</w:t>
      </w:r>
    </w:p>
    <w:p w14:paraId="0F8DC66C" w14:textId="77777777" w:rsidR="00C94401" w:rsidRPr="0090390F" w:rsidRDefault="00C94401" w:rsidP="00C44271">
      <w:pPr>
        <w:spacing w:after="80" w:line="219" w:lineRule="exact"/>
        <w:ind w:left="1418"/>
        <w:jc w:val="both"/>
        <w:rPr>
          <w:rFonts w:ascii="Soberana Sans" w:eastAsiaTheme="minorHAnsi" w:hAnsi="Soberana Sans" w:cs="Arial"/>
          <w:b/>
          <w:sz w:val="18"/>
          <w:szCs w:val="18"/>
          <w:lang w:val="es-ES_tradnl"/>
        </w:rPr>
      </w:pPr>
      <w:r w:rsidRPr="0090390F">
        <w:rPr>
          <w:rFonts w:ascii="Soberana Sans" w:eastAsiaTheme="minorHAnsi" w:hAnsi="Soberana Sans" w:cs="Arial"/>
          <w:b/>
          <w:sz w:val="18"/>
          <w:szCs w:val="18"/>
          <w:lang w:val="es-ES_tradnl"/>
        </w:rPr>
        <w:t>Procedimiento para que los contratistas con actividades de subcontratación laboral autoricen a sus contratantes</w:t>
      </w:r>
    </w:p>
    <w:p w14:paraId="4D01D3EE" w14:textId="77777777" w:rsidR="00C94401" w:rsidRPr="0090390F" w:rsidRDefault="00C94401" w:rsidP="00C44271">
      <w:pPr>
        <w:spacing w:after="80" w:line="219" w:lineRule="exact"/>
        <w:ind w:left="1418" w:hanging="1134"/>
        <w:jc w:val="both"/>
        <w:rPr>
          <w:rFonts w:ascii="Soberana Sans" w:hAnsi="Soberana Sans" w:cs="Arial"/>
          <w:sz w:val="18"/>
          <w:szCs w:val="18"/>
        </w:rPr>
      </w:pPr>
      <w:r w:rsidRPr="0090390F">
        <w:rPr>
          <w:rFonts w:ascii="Soberana Sans" w:hAnsi="Soberana Sans" w:cs="Arial"/>
          <w:b/>
          <w:sz w:val="18"/>
          <w:szCs w:val="18"/>
          <w:lang w:val="es-ES"/>
        </w:rPr>
        <w:t>3.3.1.49.</w:t>
      </w:r>
      <w:r w:rsidRPr="0090390F">
        <w:rPr>
          <w:rFonts w:ascii="Soberana Sans" w:hAnsi="Soberana Sans" w:cs="Arial"/>
          <w:b/>
          <w:sz w:val="18"/>
          <w:szCs w:val="18"/>
          <w:lang w:val="es-ES"/>
        </w:rPr>
        <w:tab/>
      </w:r>
      <w:r w:rsidRPr="0090390F">
        <w:rPr>
          <w:rFonts w:ascii="Soberana Sans" w:hAnsi="Soberana Sans" w:cs="Arial"/>
          <w:sz w:val="18"/>
          <w:szCs w:val="18"/>
        </w:rPr>
        <w:t>Para efectos</w:t>
      </w:r>
      <w:r w:rsidRPr="0090390F">
        <w:rPr>
          <w:rFonts w:ascii="Soberana Sans" w:hAnsi="Soberana Sans"/>
          <w:sz w:val="18"/>
          <w:szCs w:val="18"/>
        </w:rPr>
        <w:t xml:space="preserve"> </w:t>
      </w:r>
      <w:r w:rsidRPr="0090390F">
        <w:rPr>
          <w:rFonts w:ascii="Soberana Sans" w:hAnsi="Soberana Sans" w:cs="Arial"/>
          <w:sz w:val="18"/>
          <w:szCs w:val="18"/>
        </w:rPr>
        <w:t xml:space="preserve">de los artículos 27, fracción V, último párrafo de la Ley del ISR, así como 5, fracción II y 32, fracción VIII de la Ley del IVA y de la regla 3.3.1.44., </w:t>
      </w:r>
      <w:r w:rsidRPr="0090390F">
        <w:rPr>
          <w:rFonts w:ascii="Soberana Sans" w:hAnsi="Soberana Sans"/>
          <w:sz w:val="18"/>
          <w:szCs w:val="18"/>
        </w:rPr>
        <w:t>se seguirá el siguiente procedimiento:</w:t>
      </w:r>
    </w:p>
    <w:p w14:paraId="5A2C423A" w14:textId="77777777" w:rsidR="00C94401" w:rsidRPr="0090390F" w:rsidRDefault="00C94401" w:rsidP="00C44271">
      <w:pPr>
        <w:spacing w:after="80" w:line="219" w:lineRule="exact"/>
        <w:ind w:left="1843" w:hanging="427"/>
        <w:jc w:val="both"/>
        <w:rPr>
          <w:rFonts w:ascii="Soberana Sans" w:hAnsi="Soberana Sans" w:cs="Arial"/>
          <w:sz w:val="18"/>
          <w:szCs w:val="18"/>
        </w:rPr>
      </w:pPr>
      <w:r w:rsidRPr="0090390F">
        <w:rPr>
          <w:rFonts w:ascii="Soberana Sans" w:hAnsi="Soberana Sans" w:cs="Arial"/>
          <w:b/>
          <w:sz w:val="18"/>
          <w:szCs w:val="18"/>
        </w:rPr>
        <w:lastRenderedPageBreak/>
        <w:t>A.</w:t>
      </w:r>
      <w:r w:rsidRPr="0090390F">
        <w:rPr>
          <w:rFonts w:ascii="Soberana Sans" w:hAnsi="Soberana Sans" w:cs="Arial"/>
          <w:sz w:val="18"/>
          <w:szCs w:val="18"/>
        </w:rPr>
        <w:tab/>
        <w:t>El contratista deberá:</w:t>
      </w:r>
    </w:p>
    <w:p w14:paraId="6EF59311" w14:textId="77777777" w:rsidR="00C94401" w:rsidRPr="0090390F" w:rsidRDefault="00C94401" w:rsidP="00C44271">
      <w:pPr>
        <w:pStyle w:val="Prrafodelista"/>
        <w:spacing w:after="80" w:line="219" w:lineRule="exact"/>
        <w:ind w:left="1871" w:hanging="453"/>
        <w:jc w:val="both"/>
        <w:rPr>
          <w:rFonts w:ascii="Soberana Sans" w:hAnsi="Soberana Sans" w:cs="Arial"/>
          <w:sz w:val="18"/>
          <w:szCs w:val="18"/>
        </w:rPr>
      </w:pPr>
      <w:r w:rsidRPr="0090390F">
        <w:rPr>
          <w:rFonts w:ascii="Soberana Sans" w:hAnsi="Soberana Sans" w:cs="Arial"/>
          <w:b/>
          <w:sz w:val="18"/>
          <w:szCs w:val="18"/>
        </w:rPr>
        <w:t>I.</w:t>
      </w:r>
      <w:r w:rsidRPr="0090390F">
        <w:rPr>
          <w:rFonts w:ascii="Soberana Sans" w:hAnsi="Soberana Sans" w:cs="Arial"/>
          <w:sz w:val="18"/>
          <w:szCs w:val="18"/>
        </w:rPr>
        <w:tab/>
        <w:t>Ingresar al aplicativo “Autorización del contratista para la consulta de CFDI y declaraciones”, disponible en el buzón tributario y deberá capturar en el aplicativo la siguiente información:</w:t>
      </w:r>
    </w:p>
    <w:p w14:paraId="5E17F7DF" w14:textId="77777777" w:rsidR="00C94401" w:rsidRPr="0090390F" w:rsidRDefault="00C94401" w:rsidP="00C44271">
      <w:pPr>
        <w:spacing w:after="80" w:line="219" w:lineRule="exact"/>
        <w:ind w:left="2268" w:hanging="425"/>
        <w:jc w:val="both"/>
        <w:rPr>
          <w:rFonts w:ascii="Soberana Sans" w:hAnsi="Soberana Sans" w:cs="Arial"/>
          <w:sz w:val="18"/>
          <w:szCs w:val="18"/>
        </w:rPr>
      </w:pPr>
      <w:r w:rsidRPr="0090390F">
        <w:rPr>
          <w:rFonts w:ascii="Soberana Sans" w:hAnsi="Soberana Sans" w:cs="Arial"/>
          <w:b/>
          <w:sz w:val="18"/>
          <w:szCs w:val="18"/>
        </w:rPr>
        <w:t>a)</w:t>
      </w:r>
      <w:r w:rsidRPr="0090390F">
        <w:rPr>
          <w:rFonts w:ascii="Soberana Sans" w:hAnsi="Soberana Sans" w:cs="Arial"/>
          <w:sz w:val="18"/>
          <w:szCs w:val="18"/>
        </w:rPr>
        <w:tab/>
        <w:t>Clave en el RFC del contratante.</w:t>
      </w:r>
    </w:p>
    <w:p w14:paraId="588D1A39" w14:textId="77777777" w:rsidR="00C94401" w:rsidRPr="0090390F" w:rsidRDefault="00C94401" w:rsidP="00C44271">
      <w:pPr>
        <w:spacing w:after="80" w:line="219" w:lineRule="exact"/>
        <w:ind w:left="2268" w:hanging="425"/>
        <w:jc w:val="both"/>
        <w:rPr>
          <w:rFonts w:ascii="Soberana Sans" w:hAnsi="Soberana Sans" w:cs="Arial"/>
          <w:sz w:val="18"/>
          <w:szCs w:val="18"/>
        </w:rPr>
      </w:pPr>
      <w:r w:rsidRPr="0090390F">
        <w:rPr>
          <w:rFonts w:ascii="Soberana Sans" w:hAnsi="Soberana Sans" w:cs="Arial"/>
          <w:b/>
          <w:sz w:val="18"/>
          <w:szCs w:val="18"/>
        </w:rPr>
        <w:t>b)</w:t>
      </w:r>
      <w:r w:rsidRPr="0090390F">
        <w:rPr>
          <w:rFonts w:ascii="Soberana Sans" w:hAnsi="Soberana Sans" w:cs="Arial"/>
          <w:sz w:val="18"/>
          <w:szCs w:val="18"/>
        </w:rPr>
        <w:tab/>
        <w:t>Número del contrato objeto de la subcontratación.</w:t>
      </w:r>
    </w:p>
    <w:p w14:paraId="3833F258" w14:textId="77777777" w:rsidR="00C94401" w:rsidRPr="0090390F" w:rsidRDefault="00C94401" w:rsidP="00C44271">
      <w:pPr>
        <w:spacing w:after="80" w:line="219" w:lineRule="exact"/>
        <w:ind w:left="2268" w:hanging="425"/>
        <w:jc w:val="both"/>
        <w:rPr>
          <w:rFonts w:ascii="Soberana Sans" w:hAnsi="Soberana Sans" w:cs="Arial"/>
          <w:sz w:val="18"/>
          <w:szCs w:val="18"/>
        </w:rPr>
      </w:pPr>
      <w:r w:rsidRPr="0090390F">
        <w:rPr>
          <w:rFonts w:ascii="Soberana Sans" w:hAnsi="Soberana Sans" w:cs="Arial"/>
          <w:b/>
          <w:sz w:val="18"/>
          <w:szCs w:val="18"/>
        </w:rPr>
        <w:t>c)</w:t>
      </w:r>
      <w:r w:rsidRPr="0090390F">
        <w:rPr>
          <w:rFonts w:ascii="Soberana Sans" w:hAnsi="Soberana Sans" w:cs="Arial"/>
          <w:sz w:val="18"/>
          <w:szCs w:val="18"/>
        </w:rPr>
        <w:tab/>
        <w:t>Per</w:t>
      </w:r>
      <w:r w:rsidR="00566EE4" w:rsidRPr="0090390F">
        <w:rPr>
          <w:rFonts w:ascii="Soberana Sans" w:hAnsi="Soberana Sans" w:cs="Arial"/>
          <w:sz w:val="18"/>
          <w:szCs w:val="18"/>
        </w:rPr>
        <w:t>í</w:t>
      </w:r>
      <w:r w:rsidRPr="0090390F">
        <w:rPr>
          <w:rFonts w:ascii="Soberana Sans" w:hAnsi="Soberana Sans" w:cs="Arial"/>
          <w:sz w:val="18"/>
          <w:szCs w:val="18"/>
        </w:rPr>
        <w:t>odo del servicio de subcontratación, para lo cual se debe capturar las siguientes fechas:</w:t>
      </w:r>
    </w:p>
    <w:p w14:paraId="3BE4FA8D" w14:textId="77777777" w:rsidR="00C94401" w:rsidRPr="0090390F" w:rsidRDefault="00C94401" w:rsidP="00C44271">
      <w:pPr>
        <w:spacing w:after="80" w:line="219" w:lineRule="exact"/>
        <w:ind w:left="2694" w:hanging="426"/>
        <w:jc w:val="both"/>
        <w:rPr>
          <w:rFonts w:ascii="Soberana Sans" w:hAnsi="Soberana Sans" w:cs="Arial"/>
          <w:sz w:val="18"/>
          <w:szCs w:val="18"/>
        </w:rPr>
      </w:pPr>
      <w:r w:rsidRPr="0090390F">
        <w:rPr>
          <w:rFonts w:ascii="Soberana Sans" w:hAnsi="Soberana Sans" w:cs="Arial"/>
          <w:b/>
          <w:sz w:val="18"/>
          <w:szCs w:val="18"/>
        </w:rPr>
        <w:t>i.</w:t>
      </w:r>
      <w:r w:rsidRPr="0090390F">
        <w:rPr>
          <w:rFonts w:ascii="Soberana Sans" w:hAnsi="Soberana Sans" w:cs="Arial"/>
          <w:b/>
          <w:sz w:val="18"/>
          <w:szCs w:val="18"/>
        </w:rPr>
        <w:tab/>
      </w:r>
      <w:r w:rsidRPr="0090390F">
        <w:rPr>
          <w:rFonts w:ascii="Soberana Sans" w:hAnsi="Soberana Sans" w:cs="Arial"/>
          <w:sz w:val="18"/>
          <w:szCs w:val="18"/>
        </w:rPr>
        <w:t>Fecha inicial.</w:t>
      </w:r>
    </w:p>
    <w:p w14:paraId="5A6CD23B" w14:textId="77777777" w:rsidR="00C94401" w:rsidRPr="0090390F" w:rsidRDefault="00C94401" w:rsidP="00C44271">
      <w:pPr>
        <w:spacing w:after="80" w:line="219" w:lineRule="exact"/>
        <w:ind w:left="2694" w:hanging="426"/>
        <w:jc w:val="both"/>
        <w:rPr>
          <w:rFonts w:ascii="Soberana Sans" w:hAnsi="Soberana Sans" w:cs="Arial"/>
          <w:sz w:val="18"/>
          <w:szCs w:val="18"/>
        </w:rPr>
      </w:pPr>
      <w:r w:rsidRPr="0090390F">
        <w:rPr>
          <w:rFonts w:ascii="Soberana Sans" w:hAnsi="Soberana Sans" w:cs="Arial"/>
          <w:b/>
          <w:sz w:val="18"/>
          <w:szCs w:val="18"/>
        </w:rPr>
        <w:t>ii.</w:t>
      </w:r>
      <w:r w:rsidRPr="0090390F">
        <w:rPr>
          <w:rFonts w:ascii="Soberana Sans" w:hAnsi="Soberana Sans" w:cs="Arial"/>
          <w:sz w:val="18"/>
          <w:szCs w:val="18"/>
        </w:rPr>
        <w:tab/>
        <w:t>Fecha final.</w:t>
      </w:r>
    </w:p>
    <w:p w14:paraId="1BCA0790" w14:textId="77777777" w:rsidR="00C94401" w:rsidRPr="0090390F" w:rsidRDefault="00C94401" w:rsidP="00C44271">
      <w:pPr>
        <w:tabs>
          <w:tab w:val="left" w:pos="2268"/>
        </w:tabs>
        <w:spacing w:after="80" w:line="219" w:lineRule="exact"/>
        <w:ind w:left="2268" w:hanging="425"/>
        <w:jc w:val="both"/>
        <w:rPr>
          <w:rFonts w:ascii="Soberana Sans" w:hAnsi="Soberana Sans" w:cs="Arial"/>
          <w:sz w:val="18"/>
          <w:szCs w:val="18"/>
        </w:rPr>
      </w:pPr>
      <w:r w:rsidRPr="0090390F">
        <w:rPr>
          <w:rFonts w:ascii="Soberana Sans" w:hAnsi="Soberana Sans" w:cs="Arial"/>
          <w:b/>
          <w:sz w:val="18"/>
          <w:szCs w:val="18"/>
        </w:rPr>
        <w:t>d)</w:t>
      </w:r>
      <w:r w:rsidRPr="0090390F">
        <w:rPr>
          <w:rFonts w:ascii="Soberana Sans" w:hAnsi="Soberana Sans" w:cs="Arial"/>
          <w:sz w:val="18"/>
          <w:szCs w:val="18"/>
        </w:rPr>
        <w:tab/>
        <w:t>Datos de los trabajadores objeto del contrato que participan en el servicio de subcontratación laboral.</w:t>
      </w:r>
    </w:p>
    <w:p w14:paraId="3090E8E5" w14:textId="77777777" w:rsidR="00C94401" w:rsidRPr="0090390F" w:rsidRDefault="00C94401" w:rsidP="00C44271">
      <w:pPr>
        <w:tabs>
          <w:tab w:val="left" w:pos="2268"/>
        </w:tabs>
        <w:spacing w:after="80" w:line="219" w:lineRule="exact"/>
        <w:ind w:left="2268"/>
        <w:jc w:val="both"/>
        <w:rPr>
          <w:rFonts w:ascii="Soberana Sans" w:hAnsi="Soberana Sans" w:cs="Arial"/>
          <w:sz w:val="18"/>
          <w:szCs w:val="18"/>
        </w:rPr>
      </w:pPr>
      <w:r w:rsidRPr="0090390F">
        <w:rPr>
          <w:rFonts w:ascii="Soberana Sans" w:hAnsi="Soberana Sans" w:cs="Arial"/>
          <w:sz w:val="18"/>
          <w:szCs w:val="18"/>
        </w:rPr>
        <w:t>El registro de los datos se realizará a través de las opciones previstas en la ficha de trámite 135/ISR “Reporte de datos de los trabajadores objeto del contrato que participan en el servicio de subcontratación laboral”, contenida en el Anexo 1-A.</w:t>
      </w:r>
    </w:p>
    <w:p w14:paraId="42435AE7" w14:textId="77777777" w:rsidR="00C94401" w:rsidRPr="0090390F" w:rsidRDefault="00C94401" w:rsidP="00C44271">
      <w:pPr>
        <w:tabs>
          <w:tab w:val="left" w:pos="1843"/>
        </w:tabs>
        <w:spacing w:after="80" w:line="219" w:lineRule="exact"/>
        <w:ind w:left="1843" w:hanging="425"/>
        <w:jc w:val="both"/>
        <w:rPr>
          <w:rFonts w:ascii="Soberana Sans" w:hAnsi="Soberana Sans" w:cs="Arial"/>
          <w:sz w:val="18"/>
          <w:szCs w:val="18"/>
        </w:rPr>
      </w:pPr>
      <w:r w:rsidRPr="0090390F">
        <w:rPr>
          <w:rFonts w:ascii="Soberana Sans" w:hAnsi="Soberana Sans" w:cs="Arial"/>
          <w:b/>
          <w:sz w:val="18"/>
          <w:szCs w:val="18"/>
        </w:rPr>
        <w:t>II.</w:t>
      </w:r>
      <w:r w:rsidRPr="0090390F">
        <w:rPr>
          <w:rFonts w:ascii="Soberana Sans" w:hAnsi="Soberana Sans" w:cs="Arial"/>
          <w:sz w:val="18"/>
          <w:szCs w:val="18"/>
        </w:rPr>
        <w:tab/>
        <w:t>Autorizar, utilizando la e.firma, a cada uno de sus contratantes, por el per</w:t>
      </w:r>
      <w:r w:rsidR="00566EE4" w:rsidRPr="0090390F">
        <w:rPr>
          <w:rFonts w:ascii="Soberana Sans" w:hAnsi="Soberana Sans" w:cs="Arial"/>
          <w:sz w:val="18"/>
          <w:szCs w:val="18"/>
        </w:rPr>
        <w:t>í</w:t>
      </w:r>
      <w:r w:rsidRPr="0090390F">
        <w:rPr>
          <w:rFonts w:ascii="Soberana Sans" w:hAnsi="Soberana Sans" w:cs="Arial"/>
          <w:sz w:val="18"/>
          <w:szCs w:val="18"/>
        </w:rPr>
        <w:t>odo de vigencia del contrato de subcontratación laboral, según corresponda, para que éstos consulten que el contratista:</w:t>
      </w:r>
    </w:p>
    <w:p w14:paraId="2D033539" w14:textId="77777777" w:rsidR="00C94401" w:rsidRPr="0090390F" w:rsidRDefault="00C94401" w:rsidP="00C44271">
      <w:pPr>
        <w:tabs>
          <w:tab w:val="left" w:pos="2410"/>
        </w:tabs>
        <w:spacing w:after="80" w:line="219" w:lineRule="exact"/>
        <w:ind w:left="2410" w:hanging="567"/>
        <w:jc w:val="both"/>
        <w:rPr>
          <w:rFonts w:ascii="Soberana Sans" w:hAnsi="Soberana Sans" w:cs="Arial"/>
          <w:sz w:val="18"/>
          <w:szCs w:val="18"/>
        </w:rPr>
      </w:pPr>
      <w:r w:rsidRPr="0090390F">
        <w:rPr>
          <w:rFonts w:ascii="Soberana Sans" w:hAnsi="Soberana Sans" w:cs="Arial"/>
          <w:b/>
          <w:sz w:val="18"/>
          <w:szCs w:val="18"/>
        </w:rPr>
        <w:t>a)</w:t>
      </w:r>
      <w:r w:rsidRPr="0090390F">
        <w:rPr>
          <w:rFonts w:ascii="Soberana Sans" w:hAnsi="Soberana Sans" w:cs="Arial"/>
          <w:sz w:val="18"/>
          <w:szCs w:val="18"/>
        </w:rPr>
        <w:tab/>
        <w:t xml:space="preserve">Emitió los CFDI de nómina de los trabajadores </w:t>
      </w:r>
      <w:r w:rsidRPr="0090390F">
        <w:rPr>
          <w:rFonts w:ascii="Soberana Sans" w:hAnsi="Soberana Sans" w:cs="Arial"/>
          <w:spacing w:val="-6"/>
          <w:sz w:val="18"/>
          <w:szCs w:val="18"/>
        </w:rPr>
        <w:t>contratados</w:t>
      </w:r>
      <w:r w:rsidRPr="0090390F">
        <w:rPr>
          <w:rFonts w:ascii="Soberana Sans" w:hAnsi="Soberana Sans" w:cs="Arial"/>
          <w:sz w:val="18"/>
          <w:szCs w:val="18"/>
        </w:rPr>
        <w:t xml:space="preserve"> bajo el régimen de sueldos y salarios, por los que les haya </w:t>
      </w:r>
      <w:r w:rsidRPr="0090390F">
        <w:rPr>
          <w:rFonts w:ascii="Soberana Sans" w:hAnsi="Soberana Sans" w:cs="Arial"/>
          <w:spacing w:val="-6"/>
          <w:sz w:val="18"/>
          <w:szCs w:val="18"/>
        </w:rPr>
        <w:t>proporcionado</w:t>
      </w:r>
      <w:r w:rsidRPr="0090390F">
        <w:rPr>
          <w:rFonts w:ascii="Soberana Sans" w:hAnsi="Soberana Sans" w:cs="Arial"/>
          <w:sz w:val="18"/>
          <w:szCs w:val="18"/>
        </w:rPr>
        <w:t xml:space="preserve"> el servicio de </w:t>
      </w:r>
      <w:r w:rsidRPr="0090390F">
        <w:rPr>
          <w:rFonts w:ascii="Soberana Sans" w:hAnsi="Soberana Sans" w:cs="Arial"/>
          <w:spacing w:val="-6"/>
          <w:sz w:val="18"/>
          <w:szCs w:val="18"/>
        </w:rPr>
        <w:t>subcontratación</w:t>
      </w:r>
      <w:r w:rsidRPr="0090390F">
        <w:rPr>
          <w:rFonts w:ascii="Soberana Sans" w:hAnsi="Soberana Sans" w:cs="Arial"/>
          <w:sz w:val="18"/>
          <w:szCs w:val="18"/>
        </w:rPr>
        <w:t>.</w:t>
      </w:r>
    </w:p>
    <w:p w14:paraId="6F1D955C" w14:textId="77777777" w:rsidR="00C94401" w:rsidRPr="0090390F" w:rsidRDefault="00C94401" w:rsidP="00C44271">
      <w:pPr>
        <w:tabs>
          <w:tab w:val="left" w:pos="2410"/>
        </w:tabs>
        <w:spacing w:after="80" w:line="219" w:lineRule="exact"/>
        <w:ind w:left="2410" w:hanging="567"/>
        <w:jc w:val="both"/>
        <w:rPr>
          <w:rFonts w:ascii="Soberana Sans" w:hAnsi="Soberana Sans" w:cs="Arial"/>
          <w:spacing w:val="-12"/>
          <w:sz w:val="18"/>
          <w:szCs w:val="18"/>
        </w:rPr>
      </w:pPr>
      <w:r w:rsidRPr="0090390F">
        <w:rPr>
          <w:rFonts w:ascii="Soberana Sans" w:hAnsi="Soberana Sans" w:cs="Arial"/>
          <w:b/>
          <w:sz w:val="18"/>
          <w:szCs w:val="18"/>
        </w:rPr>
        <w:t>b)</w:t>
      </w:r>
      <w:r w:rsidRPr="0090390F">
        <w:rPr>
          <w:rFonts w:ascii="Soberana Sans" w:hAnsi="Soberana Sans" w:cs="Arial"/>
          <w:sz w:val="18"/>
          <w:szCs w:val="18"/>
        </w:rPr>
        <w:tab/>
        <w:t xml:space="preserve">Declaró las retenciones del ISR de estos </w:t>
      </w:r>
      <w:r w:rsidRPr="0090390F">
        <w:rPr>
          <w:rFonts w:ascii="Soberana Sans" w:hAnsi="Soberana Sans" w:cs="Arial"/>
          <w:spacing w:val="-12"/>
          <w:sz w:val="18"/>
          <w:szCs w:val="18"/>
        </w:rPr>
        <w:t>trabajadores.</w:t>
      </w:r>
    </w:p>
    <w:p w14:paraId="5CF7D977" w14:textId="77777777" w:rsidR="00C94401" w:rsidRPr="0090390F" w:rsidRDefault="00C94401" w:rsidP="00C44271">
      <w:pPr>
        <w:tabs>
          <w:tab w:val="left" w:pos="2410"/>
        </w:tabs>
        <w:spacing w:after="80" w:line="219" w:lineRule="exact"/>
        <w:ind w:left="2410" w:hanging="567"/>
        <w:jc w:val="both"/>
        <w:rPr>
          <w:rFonts w:ascii="Soberana Sans" w:hAnsi="Soberana Sans" w:cs="Arial"/>
          <w:sz w:val="18"/>
          <w:szCs w:val="18"/>
        </w:rPr>
      </w:pPr>
      <w:r w:rsidRPr="0090390F">
        <w:rPr>
          <w:rFonts w:ascii="Soberana Sans" w:hAnsi="Soberana Sans" w:cs="Arial"/>
          <w:b/>
          <w:sz w:val="18"/>
          <w:szCs w:val="18"/>
        </w:rPr>
        <w:t>c)</w:t>
      </w:r>
      <w:r w:rsidRPr="0090390F">
        <w:rPr>
          <w:rFonts w:ascii="Soberana Sans" w:hAnsi="Soberana Sans" w:cs="Arial"/>
          <w:sz w:val="18"/>
          <w:szCs w:val="18"/>
        </w:rPr>
        <w:tab/>
        <w:t xml:space="preserve">Declaró el IVA trasladado al </w:t>
      </w:r>
      <w:r w:rsidRPr="0090390F">
        <w:rPr>
          <w:rFonts w:ascii="Soberana Sans" w:hAnsi="Soberana Sans" w:cs="Arial"/>
          <w:spacing w:val="-8"/>
          <w:sz w:val="18"/>
          <w:szCs w:val="18"/>
        </w:rPr>
        <w:t>contratante.</w:t>
      </w:r>
    </w:p>
    <w:p w14:paraId="2B5E8B90" w14:textId="77777777" w:rsidR="00C94401" w:rsidRPr="0090390F" w:rsidRDefault="00C94401" w:rsidP="00C44271">
      <w:pPr>
        <w:tabs>
          <w:tab w:val="left" w:pos="2410"/>
        </w:tabs>
        <w:spacing w:after="80" w:line="219" w:lineRule="exact"/>
        <w:ind w:left="2410" w:hanging="567"/>
        <w:jc w:val="both"/>
        <w:rPr>
          <w:rFonts w:ascii="Soberana Sans" w:hAnsi="Soberana Sans" w:cs="Arial"/>
          <w:sz w:val="18"/>
          <w:szCs w:val="18"/>
        </w:rPr>
      </w:pPr>
      <w:r w:rsidRPr="0090390F">
        <w:rPr>
          <w:rFonts w:ascii="Soberana Sans" w:hAnsi="Soberana Sans" w:cs="Arial"/>
          <w:b/>
          <w:sz w:val="18"/>
          <w:szCs w:val="18"/>
        </w:rPr>
        <w:t>d)</w:t>
      </w:r>
      <w:r w:rsidRPr="0090390F">
        <w:rPr>
          <w:rFonts w:ascii="Soberana Sans" w:hAnsi="Soberana Sans" w:cs="Arial"/>
          <w:sz w:val="18"/>
          <w:szCs w:val="18"/>
        </w:rPr>
        <w:tab/>
        <w:t>Realizó el pago de las cuotas obrero</w:t>
      </w:r>
      <w:r w:rsidR="00101ACA" w:rsidRPr="0090390F">
        <w:rPr>
          <w:rFonts w:ascii="Soberana Sans" w:hAnsi="Soberana Sans" w:cs="Arial"/>
          <w:sz w:val="18"/>
          <w:szCs w:val="18"/>
        </w:rPr>
        <w:t>-</w:t>
      </w:r>
      <w:r w:rsidRPr="0090390F">
        <w:rPr>
          <w:rFonts w:ascii="Soberana Sans" w:hAnsi="Soberana Sans" w:cs="Arial"/>
          <w:sz w:val="18"/>
          <w:szCs w:val="18"/>
        </w:rPr>
        <w:t xml:space="preserve">patronales de los </w:t>
      </w:r>
      <w:r w:rsidRPr="0090390F">
        <w:rPr>
          <w:rFonts w:ascii="Soberana Sans" w:hAnsi="Soberana Sans" w:cs="Arial"/>
          <w:spacing w:val="-8"/>
          <w:sz w:val="18"/>
          <w:szCs w:val="18"/>
        </w:rPr>
        <w:t>trabajadores</w:t>
      </w:r>
      <w:r w:rsidRPr="0090390F">
        <w:rPr>
          <w:rFonts w:ascii="Soberana Sans" w:hAnsi="Soberana Sans" w:cs="Arial"/>
          <w:sz w:val="18"/>
          <w:szCs w:val="18"/>
        </w:rPr>
        <w:t xml:space="preserve"> motivo del contrato, al </w:t>
      </w:r>
      <w:r w:rsidR="00E011CC" w:rsidRPr="0090390F">
        <w:rPr>
          <w:rFonts w:ascii="Soberana Sans" w:hAnsi="Soberana Sans" w:cs="Arial"/>
          <w:sz w:val="18"/>
          <w:szCs w:val="18"/>
        </w:rPr>
        <w:t>IMSS</w:t>
      </w:r>
      <w:r w:rsidRPr="0090390F">
        <w:rPr>
          <w:rFonts w:ascii="Soberana Sans" w:hAnsi="Soberana Sans" w:cs="Arial"/>
          <w:sz w:val="18"/>
          <w:szCs w:val="18"/>
        </w:rPr>
        <w:t>.</w:t>
      </w:r>
    </w:p>
    <w:p w14:paraId="651CEB47" w14:textId="77777777" w:rsidR="00C94401" w:rsidRPr="0090390F" w:rsidRDefault="00C94401" w:rsidP="00C44271">
      <w:pPr>
        <w:spacing w:after="80" w:line="219" w:lineRule="exact"/>
        <w:ind w:left="1871" w:hanging="431"/>
        <w:jc w:val="both"/>
        <w:rPr>
          <w:rFonts w:ascii="Soberana Sans" w:hAnsi="Soberana Sans" w:cs="Arial"/>
          <w:sz w:val="18"/>
          <w:szCs w:val="18"/>
        </w:rPr>
      </w:pPr>
      <w:r w:rsidRPr="0090390F">
        <w:rPr>
          <w:rFonts w:ascii="Soberana Sans" w:hAnsi="Soberana Sans" w:cs="Arial"/>
          <w:b/>
          <w:sz w:val="18"/>
          <w:szCs w:val="18"/>
        </w:rPr>
        <w:t>III.</w:t>
      </w:r>
      <w:r w:rsidRPr="0090390F">
        <w:rPr>
          <w:rFonts w:ascii="Soberana Sans" w:hAnsi="Soberana Sans" w:cs="Arial"/>
          <w:b/>
          <w:sz w:val="18"/>
          <w:szCs w:val="18"/>
        </w:rPr>
        <w:tab/>
      </w:r>
      <w:r w:rsidRPr="0090390F">
        <w:rPr>
          <w:rFonts w:ascii="Soberana Sans" w:hAnsi="Soberana Sans" w:cs="Arial"/>
          <w:sz w:val="18"/>
          <w:szCs w:val="18"/>
        </w:rPr>
        <w:t xml:space="preserve">Firmar la </w:t>
      </w:r>
      <w:r w:rsidRPr="0090390F">
        <w:rPr>
          <w:rFonts w:ascii="Soberana Sans" w:hAnsi="Soberana Sans" w:cs="Arial"/>
          <w:spacing w:val="-8"/>
          <w:sz w:val="18"/>
          <w:szCs w:val="18"/>
        </w:rPr>
        <w:t>autorización</w:t>
      </w:r>
      <w:r w:rsidRPr="0090390F">
        <w:rPr>
          <w:rFonts w:ascii="Soberana Sans" w:hAnsi="Soberana Sans" w:cs="Arial"/>
          <w:sz w:val="18"/>
          <w:szCs w:val="18"/>
        </w:rPr>
        <w:t xml:space="preserve"> con su e.firma y obtendrá el acuse en el que consten: </w:t>
      </w:r>
    </w:p>
    <w:p w14:paraId="217AE613" w14:textId="77777777" w:rsidR="00C94401" w:rsidRPr="0090390F" w:rsidRDefault="00C94401" w:rsidP="00C44271">
      <w:pPr>
        <w:spacing w:after="80" w:line="219" w:lineRule="exact"/>
        <w:ind w:left="2336" w:hanging="448"/>
        <w:jc w:val="both"/>
        <w:rPr>
          <w:rFonts w:ascii="Soberana Sans" w:hAnsi="Soberana Sans"/>
          <w:sz w:val="18"/>
          <w:szCs w:val="18"/>
        </w:rPr>
      </w:pPr>
      <w:r w:rsidRPr="0090390F">
        <w:rPr>
          <w:rFonts w:ascii="Soberana Sans" w:hAnsi="Soberana Sans" w:cs="Arial"/>
          <w:b/>
          <w:sz w:val="18"/>
          <w:szCs w:val="18"/>
        </w:rPr>
        <w:t>a)</w:t>
      </w:r>
      <w:r w:rsidRPr="0090390F">
        <w:rPr>
          <w:rFonts w:ascii="Soberana Sans" w:hAnsi="Soberana Sans" w:cs="Arial"/>
          <w:b/>
          <w:sz w:val="18"/>
          <w:szCs w:val="18"/>
        </w:rPr>
        <w:tab/>
      </w:r>
      <w:r w:rsidRPr="0090390F">
        <w:rPr>
          <w:rFonts w:ascii="Soberana Sans" w:hAnsi="Soberana Sans"/>
          <w:sz w:val="18"/>
          <w:szCs w:val="18"/>
        </w:rPr>
        <w:t xml:space="preserve">Las autorizaciones realizadas a cada uno de sus </w:t>
      </w:r>
      <w:r w:rsidRPr="0090390F">
        <w:rPr>
          <w:rFonts w:ascii="Soberana Sans" w:hAnsi="Soberana Sans"/>
          <w:spacing w:val="-10"/>
          <w:sz w:val="18"/>
          <w:szCs w:val="18"/>
        </w:rPr>
        <w:t>contratantes.</w:t>
      </w:r>
    </w:p>
    <w:p w14:paraId="02D9343B" w14:textId="77777777" w:rsidR="00C94401" w:rsidRPr="0090390F" w:rsidRDefault="00C94401" w:rsidP="00C44271">
      <w:pPr>
        <w:pStyle w:val="Prrafodelista"/>
        <w:spacing w:after="80" w:line="219" w:lineRule="exact"/>
        <w:ind w:left="2336" w:hanging="448"/>
        <w:jc w:val="both"/>
        <w:rPr>
          <w:rFonts w:ascii="Soberana Sans" w:hAnsi="Soberana Sans" w:cs="Arial"/>
          <w:sz w:val="18"/>
          <w:szCs w:val="18"/>
        </w:rPr>
      </w:pPr>
      <w:r w:rsidRPr="0090390F">
        <w:rPr>
          <w:rFonts w:ascii="Soberana Sans" w:hAnsi="Soberana Sans" w:cs="Arial"/>
          <w:b/>
          <w:sz w:val="18"/>
          <w:szCs w:val="18"/>
        </w:rPr>
        <w:t>b)</w:t>
      </w:r>
      <w:r w:rsidRPr="0090390F">
        <w:rPr>
          <w:rFonts w:ascii="Soberana Sans" w:hAnsi="Soberana Sans" w:cs="Arial"/>
          <w:b/>
          <w:sz w:val="18"/>
          <w:szCs w:val="18"/>
        </w:rPr>
        <w:tab/>
      </w:r>
      <w:r w:rsidRPr="0090390F">
        <w:rPr>
          <w:rFonts w:ascii="Soberana Sans" w:hAnsi="Soberana Sans" w:cs="Arial"/>
          <w:sz w:val="18"/>
          <w:szCs w:val="18"/>
        </w:rPr>
        <w:t xml:space="preserve">La </w:t>
      </w:r>
      <w:r w:rsidRPr="0090390F">
        <w:rPr>
          <w:rFonts w:ascii="Soberana Sans" w:hAnsi="Soberana Sans" w:cs="Arial"/>
          <w:spacing w:val="-10"/>
          <w:sz w:val="18"/>
          <w:szCs w:val="18"/>
        </w:rPr>
        <w:t>autorización</w:t>
      </w:r>
      <w:r w:rsidRPr="0090390F">
        <w:rPr>
          <w:rFonts w:ascii="Soberana Sans" w:hAnsi="Soberana Sans" w:cs="Arial"/>
          <w:sz w:val="18"/>
          <w:szCs w:val="18"/>
        </w:rPr>
        <w:t xml:space="preserve"> para que, mediante buzón tributario el contratante conozca la información relacionada con el cumplimiento de las </w:t>
      </w:r>
      <w:r w:rsidRPr="0090390F">
        <w:rPr>
          <w:rFonts w:ascii="Soberana Sans" w:hAnsi="Soberana Sans" w:cs="Arial"/>
          <w:spacing w:val="-10"/>
          <w:sz w:val="18"/>
          <w:szCs w:val="18"/>
        </w:rPr>
        <w:t>obligaciones</w:t>
      </w:r>
      <w:r w:rsidRPr="0090390F">
        <w:rPr>
          <w:rFonts w:ascii="Soberana Sans" w:hAnsi="Soberana Sans" w:cs="Arial"/>
          <w:sz w:val="18"/>
          <w:szCs w:val="18"/>
        </w:rPr>
        <w:t xml:space="preserve"> del contratista a que se refiere la regla 3.3.1.44. </w:t>
      </w:r>
    </w:p>
    <w:p w14:paraId="61B5804A" w14:textId="77777777" w:rsidR="00C94401" w:rsidRPr="0090390F" w:rsidRDefault="00C94401" w:rsidP="00C44271">
      <w:pPr>
        <w:pStyle w:val="Textocomentario"/>
        <w:tabs>
          <w:tab w:val="left" w:pos="1843"/>
        </w:tabs>
        <w:spacing w:after="80" w:line="219" w:lineRule="exact"/>
        <w:ind w:left="1843" w:hanging="403"/>
        <w:jc w:val="both"/>
        <w:rPr>
          <w:rFonts w:ascii="Soberana Sans" w:hAnsi="Soberana Sans"/>
          <w:sz w:val="18"/>
          <w:szCs w:val="18"/>
        </w:rPr>
      </w:pPr>
      <w:r w:rsidRPr="0090390F">
        <w:rPr>
          <w:rFonts w:ascii="Soberana Sans" w:hAnsi="Soberana Sans" w:cs="Arial"/>
          <w:b/>
          <w:sz w:val="18"/>
          <w:szCs w:val="18"/>
        </w:rPr>
        <w:t>B.</w:t>
      </w:r>
      <w:r w:rsidRPr="0090390F">
        <w:rPr>
          <w:rFonts w:ascii="Soberana Sans" w:hAnsi="Soberana Sans" w:cs="Arial"/>
          <w:sz w:val="18"/>
          <w:szCs w:val="18"/>
        </w:rPr>
        <w:tab/>
        <w:t xml:space="preserve">Para que el resultado de las consultas que realicen los contratantes respecto de la información autorizada en </w:t>
      </w:r>
      <w:r w:rsidR="008D620A" w:rsidRPr="0090390F">
        <w:rPr>
          <w:rFonts w:ascii="Soberana Sans" w:hAnsi="Soberana Sans" w:cs="Arial"/>
          <w:sz w:val="18"/>
          <w:szCs w:val="18"/>
        </w:rPr>
        <w:t>el Apartado A,</w:t>
      </w:r>
      <w:r w:rsidRPr="0090390F">
        <w:rPr>
          <w:rFonts w:ascii="Soberana Sans" w:hAnsi="Soberana Sans" w:cs="Arial"/>
          <w:sz w:val="18"/>
          <w:szCs w:val="18"/>
        </w:rPr>
        <w:t xml:space="preserve"> fracción II de la presente regla no presente inconsistencias, el contratista deberá:</w:t>
      </w:r>
    </w:p>
    <w:p w14:paraId="0B079452" w14:textId="77777777" w:rsidR="00C94401" w:rsidRPr="0090390F" w:rsidRDefault="00C94401" w:rsidP="00C44271">
      <w:pPr>
        <w:tabs>
          <w:tab w:val="left" w:pos="2410"/>
        </w:tabs>
        <w:spacing w:after="80" w:line="219" w:lineRule="exact"/>
        <w:ind w:left="2410" w:hanging="567"/>
        <w:jc w:val="both"/>
        <w:rPr>
          <w:rFonts w:ascii="Soberana Sans" w:hAnsi="Soberana Sans" w:cs="Arial"/>
          <w:sz w:val="18"/>
          <w:szCs w:val="18"/>
        </w:rPr>
      </w:pPr>
      <w:r w:rsidRPr="0090390F">
        <w:rPr>
          <w:rFonts w:ascii="Soberana Sans" w:hAnsi="Soberana Sans" w:cs="Arial"/>
          <w:b/>
          <w:sz w:val="18"/>
          <w:szCs w:val="18"/>
        </w:rPr>
        <w:t>I.</w:t>
      </w:r>
      <w:r w:rsidRPr="0090390F">
        <w:rPr>
          <w:rFonts w:ascii="Soberana Sans" w:hAnsi="Soberana Sans" w:cs="Arial"/>
          <w:sz w:val="18"/>
          <w:szCs w:val="18"/>
        </w:rPr>
        <w:tab/>
        <w:t xml:space="preserve">Emitir en tiempo y forma los CFDI de nómina bajo el régimen de sueldos y salarios, a cada uno de los trabajadores objeto de los contratos. </w:t>
      </w:r>
    </w:p>
    <w:p w14:paraId="3CD1B474" w14:textId="77777777" w:rsidR="00C94401" w:rsidRPr="0090390F" w:rsidRDefault="00C94401" w:rsidP="00C44271">
      <w:pPr>
        <w:tabs>
          <w:tab w:val="left" w:pos="1560"/>
          <w:tab w:val="left" w:pos="2410"/>
        </w:tabs>
        <w:spacing w:after="80" w:line="219" w:lineRule="exact"/>
        <w:ind w:left="2410" w:hanging="567"/>
        <w:jc w:val="both"/>
        <w:rPr>
          <w:rFonts w:ascii="Soberana Sans" w:hAnsi="Soberana Sans" w:cs="Arial"/>
          <w:sz w:val="18"/>
          <w:szCs w:val="18"/>
        </w:rPr>
      </w:pPr>
      <w:r w:rsidRPr="0090390F">
        <w:rPr>
          <w:rFonts w:ascii="Soberana Sans" w:hAnsi="Soberana Sans" w:cs="Arial"/>
          <w:b/>
          <w:sz w:val="18"/>
          <w:szCs w:val="18"/>
        </w:rPr>
        <w:t>II.</w:t>
      </w:r>
      <w:r w:rsidRPr="0090390F">
        <w:rPr>
          <w:rFonts w:ascii="Soberana Sans" w:hAnsi="Soberana Sans" w:cs="Arial"/>
          <w:sz w:val="18"/>
          <w:szCs w:val="18"/>
        </w:rPr>
        <w:tab/>
        <w:t>Actualizar en la aplicación de “Autorización del contratista para la consulta de CFDI y declaraciones”, cada vez que exista una alta o baja de trabajadores, por cada uno de los contratos registrados en el aplicativo, a más tardar al final del mes en que ocurra el alta o baja.</w:t>
      </w:r>
    </w:p>
    <w:p w14:paraId="5404957D" w14:textId="77777777" w:rsidR="00C94401" w:rsidRPr="0090390F" w:rsidRDefault="00C94401" w:rsidP="00C44271">
      <w:pPr>
        <w:tabs>
          <w:tab w:val="left" w:pos="1560"/>
          <w:tab w:val="left" w:pos="2410"/>
        </w:tabs>
        <w:spacing w:after="80" w:line="219" w:lineRule="exact"/>
        <w:ind w:left="2410" w:hanging="567"/>
        <w:jc w:val="both"/>
        <w:rPr>
          <w:rFonts w:ascii="Soberana Sans" w:hAnsi="Soberana Sans" w:cs="Arial"/>
          <w:sz w:val="18"/>
          <w:szCs w:val="18"/>
        </w:rPr>
      </w:pPr>
      <w:r w:rsidRPr="0090390F">
        <w:rPr>
          <w:rFonts w:ascii="Soberana Sans" w:hAnsi="Soberana Sans" w:cs="Arial"/>
          <w:b/>
          <w:sz w:val="18"/>
          <w:szCs w:val="18"/>
        </w:rPr>
        <w:t>III.</w:t>
      </w:r>
      <w:r w:rsidRPr="0090390F">
        <w:rPr>
          <w:rFonts w:ascii="Soberana Sans" w:hAnsi="Soberana Sans" w:cs="Arial"/>
          <w:sz w:val="18"/>
          <w:szCs w:val="18"/>
        </w:rPr>
        <w:tab/>
        <w:t xml:space="preserve">Actualizar la fecha del contrato, cada vez que exista algún tipo de </w:t>
      </w:r>
      <w:r w:rsidRPr="0090390F">
        <w:rPr>
          <w:rFonts w:ascii="Soberana Sans" w:hAnsi="Soberana Sans" w:cs="Arial"/>
          <w:spacing w:val="-8"/>
          <w:sz w:val="18"/>
          <w:szCs w:val="18"/>
        </w:rPr>
        <w:t>modificación</w:t>
      </w:r>
      <w:r w:rsidRPr="0090390F">
        <w:rPr>
          <w:rFonts w:ascii="Soberana Sans" w:hAnsi="Soberana Sans" w:cs="Arial"/>
          <w:sz w:val="18"/>
          <w:szCs w:val="18"/>
        </w:rPr>
        <w:t xml:space="preserve"> al mismo, a más tardar el último día del mes en que ocurra la modificación.</w:t>
      </w:r>
    </w:p>
    <w:p w14:paraId="4EE7C3F6" w14:textId="77777777" w:rsidR="00C94401" w:rsidRPr="0090390F" w:rsidRDefault="00C94401" w:rsidP="00C44271">
      <w:pPr>
        <w:tabs>
          <w:tab w:val="left" w:pos="1560"/>
          <w:tab w:val="left" w:pos="2410"/>
        </w:tabs>
        <w:spacing w:after="80" w:line="219" w:lineRule="exact"/>
        <w:ind w:left="2410" w:hanging="567"/>
        <w:jc w:val="both"/>
        <w:rPr>
          <w:rFonts w:ascii="Soberana Sans" w:hAnsi="Soberana Sans" w:cs="Arial"/>
          <w:sz w:val="18"/>
          <w:szCs w:val="18"/>
        </w:rPr>
      </w:pPr>
      <w:r w:rsidRPr="0090390F">
        <w:rPr>
          <w:rFonts w:ascii="Soberana Sans" w:hAnsi="Soberana Sans" w:cs="Arial"/>
          <w:b/>
          <w:sz w:val="18"/>
          <w:szCs w:val="18"/>
        </w:rPr>
        <w:t>IV.</w:t>
      </w:r>
      <w:r w:rsidRPr="0090390F">
        <w:rPr>
          <w:rFonts w:ascii="Soberana Sans" w:hAnsi="Soberana Sans" w:cs="Arial"/>
          <w:sz w:val="18"/>
          <w:szCs w:val="18"/>
        </w:rPr>
        <w:tab/>
        <w:t>Presentar en tiempo y forma las declaraciones mensuales provisionales del ISR, en donde lo declarado en el ISR retenido por salarios no debe ser menor al importe de la suma del impuesto retenido desglosado en los CFDI de nómina de sueldos y salarios de todos los trabajadores objeto del contrato expedidos en el per</w:t>
      </w:r>
      <w:r w:rsidR="00566EE4" w:rsidRPr="0090390F">
        <w:rPr>
          <w:rFonts w:ascii="Soberana Sans" w:hAnsi="Soberana Sans" w:cs="Arial"/>
          <w:sz w:val="18"/>
          <w:szCs w:val="18"/>
        </w:rPr>
        <w:t>í</w:t>
      </w:r>
      <w:r w:rsidRPr="0090390F">
        <w:rPr>
          <w:rFonts w:ascii="Soberana Sans" w:hAnsi="Soberana Sans" w:cs="Arial"/>
          <w:sz w:val="18"/>
          <w:szCs w:val="18"/>
        </w:rPr>
        <w:t>odo correspondiente.</w:t>
      </w:r>
    </w:p>
    <w:p w14:paraId="2C558F42" w14:textId="77777777" w:rsidR="00C94401" w:rsidRPr="0090390F" w:rsidRDefault="00C94401" w:rsidP="00C44271">
      <w:pPr>
        <w:tabs>
          <w:tab w:val="left" w:pos="1560"/>
          <w:tab w:val="left" w:pos="2410"/>
        </w:tabs>
        <w:spacing w:after="80" w:line="219" w:lineRule="exact"/>
        <w:ind w:left="2410" w:hanging="567"/>
        <w:jc w:val="both"/>
        <w:rPr>
          <w:rFonts w:ascii="Soberana Sans" w:hAnsi="Soberana Sans" w:cs="Arial"/>
          <w:sz w:val="18"/>
          <w:szCs w:val="18"/>
        </w:rPr>
      </w:pPr>
      <w:r w:rsidRPr="0090390F">
        <w:rPr>
          <w:rFonts w:ascii="Soberana Sans" w:hAnsi="Soberana Sans" w:cs="Arial"/>
          <w:b/>
          <w:sz w:val="18"/>
          <w:szCs w:val="18"/>
        </w:rPr>
        <w:t>V.</w:t>
      </w:r>
      <w:r w:rsidRPr="0090390F">
        <w:rPr>
          <w:rFonts w:ascii="Soberana Sans" w:hAnsi="Soberana Sans" w:cs="Arial"/>
          <w:sz w:val="18"/>
          <w:szCs w:val="18"/>
        </w:rPr>
        <w:tab/>
        <w:t xml:space="preserve">Presentar en tiempo y forma las declaraciones mensuales del IVA, en donde lo declarado en el renglón de IVA trasladado, no debe ser menor al total del IVA que le hubiera trasladado al contratante con motivo del servicio prestado. </w:t>
      </w:r>
    </w:p>
    <w:p w14:paraId="6965971D" w14:textId="77777777" w:rsidR="00C94401" w:rsidRPr="0090390F" w:rsidRDefault="00C94401" w:rsidP="00C44271">
      <w:pPr>
        <w:tabs>
          <w:tab w:val="left" w:pos="367"/>
          <w:tab w:val="left" w:pos="2410"/>
        </w:tabs>
        <w:spacing w:after="80" w:line="219" w:lineRule="exact"/>
        <w:ind w:left="2410" w:hanging="567"/>
        <w:jc w:val="both"/>
        <w:rPr>
          <w:rFonts w:ascii="Soberana Sans" w:hAnsi="Soberana Sans"/>
          <w:sz w:val="18"/>
          <w:szCs w:val="18"/>
        </w:rPr>
      </w:pPr>
      <w:r w:rsidRPr="0090390F">
        <w:rPr>
          <w:rFonts w:ascii="Soberana Sans" w:hAnsi="Soberana Sans" w:cs="Arial"/>
          <w:b/>
          <w:sz w:val="18"/>
          <w:szCs w:val="18"/>
        </w:rPr>
        <w:lastRenderedPageBreak/>
        <w:t>VI.</w:t>
      </w:r>
      <w:r w:rsidRPr="0090390F">
        <w:rPr>
          <w:rFonts w:ascii="Soberana Sans" w:hAnsi="Soberana Sans" w:cs="Arial"/>
          <w:sz w:val="18"/>
          <w:szCs w:val="18"/>
        </w:rPr>
        <w:tab/>
        <w:t xml:space="preserve">Realizar los pagos en tiempo y forma de las cuotas obrero-patronales de cada uno de sus trabajadores al </w:t>
      </w:r>
      <w:r w:rsidRPr="0090390F">
        <w:rPr>
          <w:rFonts w:ascii="Soberana Sans" w:hAnsi="Soberana Sans"/>
          <w:sz w:val="18"/>
          <w:szCs w:val="18"/>
        </w:rPr>
        <w:t>IMSS.</w:t>
      </w:r>
    </w:p>
    <w:p w14:paraId="79631FF4" w14:textId="77777777" w:rsidR="00C94401" w:rsidRPr="0090390F" w:rsidRDefault="00C94401" w:rsidP="00C44271">
      <w:pPr>
        <w:pStyle w:val="Textocomentario"/>
        <w:tabs>
          <w:tab w:val="left" w:pos="1843"/>
        </w:tabs>
        <w:spacing w:after="80" w:line="219" w:lineRule="exact"/>
        <w:ind w:left="1843" w:hanging="403"/>
        <w:jc w:val="both"/>
        <w:rPr>
          <w:rFonts w:ascii="Soberana Sans" w:hAnsi="Soberana Sans" w:cs="Arial"/>
          <w:sz w:val="18"/>
          <w:szCs w:val="18"/>
        </w:rPr>
      </w:pPr>
      <w:r w:rsidRPr="0090390F">
        <w:rPr>
          <w:rFonts w:ascii="Soberana Sans" w:hAnsi="Soberana Sans" w:cs="Arial"/>
          <w:b/>
          <w:sz w:val="18"/>
          <w:szCs w:val="18"/>
        </w:rPr>
        <w:t>C.</w:t>
      </w:r>
      <w:r w:rsidRPr="0090390F">
        <w:rPr>
          <w:rFonts w:ascii="Soberana Sans" w:hAnsi="Soberana Sans" w:cs="Arial"/>
          <w:b/>
          <w:sz w:val="18"/>
          <w:szCs w:val="18"/>
        </w:rPr>
        <w:tab/>
      </w:r>
      <w:r w:rsidRPr="0090390F">
        <w:rPr>
          <w:rFonts w:ascii="Soberana Sans" w:hAnsi="Soberana Sans" w:cs="Arial"/>
          <w:sz w:val="18"/>
          <w:szCs w:val="18"/>
        </w:rPr>
        <w:t>Cuando el contratista, no sea el patrón de algunos o todos los trabajadores, y a su vez, los subcontrate para la prestación del servicio al contratante; deberá obtener, el acuse a que se refiere la regla 3.3.1.50., Apartado A, fracción IV sin inconsistencias, y proporcionarlo al contratante, para tal efecto, el o los patrones de los trabajadores subcontratados por el contratista, deberán utilizar el aplicativo a que hace referencia la regla 3.3.1.44.</w:t>
      </w:r>
    </w:p>
    <w:p w14:paraId="6ACDCD79" w14:textId="77777777" w:rsidR="00C94401" w:rsidRPr="0090390F" w:rsidRDefault="00C94401" w:rsidP="00C44271">
      <w:pPr>
        <w:spacing w:after="80" w:line="219" w:lineRule="exact"/>
        <w:ind w:left="1440" w:hanging="22"/>
        <w:jc w:val="both"/>
        <w:rPr>
          <w:rFonts w:ascii="Soberana Sans" w:hAnsi="Soberana Sans"/>
          <w:i/>
          <w:sz w:val="18"/>
          <w:szCs w:val="18"/>
        </w:rPr>
      </w:pPr>
      <w:r w:rsidRPr="0090390F">
        <w:rPr>
          <w:rFonts w:ascii="Soberana Sans" w:hAnsi="Soberana Sans"/>
          <w:i/>
          <w:sz w:val="18"/>
          <w:szCs w:val="18"/>
        </w:rPr>
        <w:t>LISR 27, LIVA 5, 32, RMF 2018 3.3.1.44., 3.3.1.50.</w:t>
      </w:r>
    </w:p>
    <w:p w14:paraId="74508248" w14:textId="77777777" w:rsidR="00C94401" w:rsidRPr="0090390F" w:rsidRDefault="00C94401" w:rsidP="00C44271">
      <w:pPr>
        <w:spacing w:after="80" w:line="219" w:lineRule="exact"/>
        <w:ind w:left="1441" w:hanging="23"/>
        <w:jc w:val="both"/>
        <w:rPr>
          <w:rFonts w:ascii="Soberana Sans" w:hAnsi="Soberana Sans"/>
          <w:b/>
          <w:sz w:val="18"/>
          <w:szCs w:val="18"/>
        </w:rPr>
      </w:pPr>
      <w:r w:rsidRPr="0090390F">
        <w:rPr>
          <w:rFonts w:ascii="Soberana Sans" w:hAnsi="Soberana Sans"/>
          <w:b/>
          <w:sz w:val="18"/>
          <w:szCs w:val="18"/>
        </w:rPr>
        <w:t xml:space="preserve">Procedimiento por el cual el contratante realiza la consulta de la información autorizada por el contratista por actividades de subcontratación laboral </w:t>
      </w:r>
    </w:p>
    <w:p w14:paraId="4FA2F094" w14:textId="77777777" w:rsidR="00C94401" w:rsidRPr="0090390F" w:rsidRDefault="00C94401" w:rsidP="00D06615">
      <w:pPr>
        <w:spacing w:after="80" w:line="219" w:lineRule="exact"/>
        <w:ind w:left="1440" w:hanging="1156"/>
        <w:jc w:val="both"/>
        <w:rPr>
          <w:rFonts w:ascii="Soberana Sans" w:hAnsi="Soberana Sans"/>
          <w:sz w:val="18"/>
          <w:szCs w:val="18"/>
        </w:rPr>
      </w:pPr>
      <w:r w:rsidRPr="0090390F">
        <w:rPr>
          <w:rFonts w:ascii="Soberana Sans" w:hAnsi="Soberana Sans"/>
          <w:b/>
          <w:sz w:val="18"/>
          <w:szCs w:val="18"/>
        </w:rPr>
        <w:t>3.3.1.50.</w:t>
      </w:r>
      <w:r w:rsidRPr="0090390F">
        <w:rPr>
          <w:rFonts w:ascii="Soberana Sans" w:hAnsi="Soberana Sans"/>
          <w:sz w:val="18"/>
          <w:szCs w:val="18"/>
        </w:rPr>
        <w:tab/>
        <w:t>Para efectos de los artículos 27, fracción V, último párrafo de la Ley del ISR, 5, fracción II y 32, fracción VIII de la Ley del IVA y de la regla 3.3.1.44., se realizará el siguiente procedimiento:</w:t>
      </w:r>
    </w:p>
    <w:p w14:paraId="38F43150" w14:textId="77777777" w:rsidR="00C94401" w:rsidRPr="0090390F" w:rsidRDefault="00C94401" w:rsidP="00C44271">
      <w:pPr>
        <w:tabs>
          <w:tab w:val="left" w:pos="1843"/>
        </w:tabs>
        <w:spacing w:after="80" w:line="219" w:lineRule="exact"/>
        <w:ind w:left="1843" w:hanging="427"/>
        <w:jc w:val="both"/>
        <w:rPr>
          <w:rFonts w:ascii="Soberana Sans" w:hAnsi="Soberana Sans"/>
          <w:sz w:val="18"/>
          <w:szCs w:val="18"/>
        </w:rPr>
      </w:pPr>
      <w:r w:rsidRPr="0090390F">
        <w:rPr>
          <w:rFonts w:ascii="Soberana Sans" w:hAnsi="Soberana Sans"/>
          <w:b/>
          <w:sz w:val="18"/>
          <w:szCs w:val="18"/>
        </w:rPr>
        <w:t>A.</w:t>
      </w:r>
      <w:r w:rsidRPr="0090390F">
        <w:rPr>
          <w:rFonts w:ascii="Soberana Sans" w:hAnsi="Soberana Sans"/>
          <w:sz w:val="18"/>
          <w:szCs w:val="18"/>
        </w:rPr>
        <w:tab/>
        <w:t>El contratante ingresará al aplicativo “Consulta por el contratante de CFDI y declaraciones” disponible en el buzón tributario, a partir del día 27 del siguiente mes que se requiera consultar, y deberá:</w:t>
      </w:r>
    </w:p>
    <w:p w14:paraId="0B1491D9" w14:textId="77777777" w:rsidR="00C94401" w:rsidRPr="0090390F" w:rsidRDefault="00C94401" w:rsidP="00C44271">
      <w:pPr>
        <w:spacing w:after="80" w:line="219" w:lineRule="exact"/>
        <w:ind w:left="2410" w:hanging="567"/>
        <w:jc w:val="both"/>
        <w:rPr>
          <w:rFonts w:ascii="Soberana Sans" w:hAnsi="Soberana Sans"/>
          <w:sz w:val="18"/>
          <w:szCs w:val="18"/>
        </w:rPr>
      </w:pPr>
      <w:r w:rsidRPr="0090390F">
        <w:rPr>
          <w:rFonts w:ascii="Soberana Sans" w:hAnsi="Soberana Sans"/>
          <w:b/>
          <w:sz w:val="18"/>
          <w:szCs w:val="18"/>
        </w:rPr>
        <w:t>I.</w:t>
      </w:r>
      <w:r w:rsidRPr="0090390F">
        <w:rPr>
          <w:rFonts w:ascii="Soberana Sans" w:hAnsi="Soberana Sans"/>
          <w:sz w:val="18"/>
          <w:szCs w:val="18"/>
        </w:rPr>
        <w:tab/>
        <w:t>Seleccionar el per</w:t>
      </w:r>
      <w:r w:rsidR="00566EE4" w:rsidRPr="0090390F">
        <w:rPr>
          <w:rFonts w:ascii="Soberana Sans" w:hAnsi="Soberana Sans"/>
          <w:sz w:val="18"/>
          <w:szCs w:val="18"/>
        </w:rPr>
        <w:t>í</w:t>
      </w:r>
      <w:r w:rsidRPr="0090390F">
        <w:rPr>
          <w:rFonts w:ascii="Soberana Sans" w:hAnsi="Soberana Sans"/>
          <w:sz w:val="18"/>
          <w:szCs w:val="18"/>
        </w:rPr>
        <w:t>odo y ejercicio de la información que desea consultar del contratista. Dicho período debe estar dentro del rango autorizado por el contratante.</w:t>
      </w:r>
    </w:p>
    <w:p w14:paraId="2F2BE5C2" w14:textId="77777777" w:rsidR="00C94401" w:rsidRPr="0090390F" w:rsidRDefault="00C94401" w:rsidP="00C44271">
      <w:pPr>
        <w:spacing w:after="80" w:line="219" w:lineRule="exact"/>
        <w:ind w:left="2410" w:hanging="567"/>
        <w:jc w:val="both"/>
        <w:rPr>
          <w:rFonts w:ascii="Soberana Sans" w:hAnsi="Soberana Sans"/>
          <w:sz w:val="18"/>
          <w:szCs w:val="18"/>
        </w:rPr>
      </w:pPr>
      <w:r w:rsidRPr="0090390F">
        <w:rPr>
          <w:rFonts w:ascii="Soberana Sans" w:hAnsi="Soberana Sans"/>
          <w:b/>
          <w:sz w:val="18"/>
          <w:szCs w:val="18"/>
        </w:rPr>
        <w:t>II.</w:t>
      </w:r>
      <w:r w:rsidRPr="0090390F">
        <w:rPr>
          <w:rFonts w:ascii="Soberana Sans" w:hAnsi="Soberana Sans"/>
          <w:sz w:val="18"/>
          <w:szCs w:val="18"/>
        </w:rPr>
        <w:tab/>
        <w:t xml:space="preserve">Identificar los CFDI con los que se realizó el pago de los servicios de subcontratación y confirmar el importe del IVA pagado, así como la fecha de pago. </w:t>
      </w:r>
    </w:p>
    <w:p w14:paraId="421A1898" w14:textId="77777777" w:rsidR="00C94401" w:rsidRPr="0090390F" w:rsidRDefault="00C94401" w:rsidP="00C44271">
      <w:pPr>
        <w:spacing w:after="80" w:line="219" w:lineRule="exact"/>
        <w:ind w:left="2410" w:hanging="567"/>
        <w:jc w:val="both"/>
        <w:rPr>
          <w:rFonts w:ascii="Soberana Sans" w:hAnsi="Soberana Sans"/>
          <w:sz w:val="18"/>
          <w:szCs w:val="18"/>
        </w:rPr>
      </w:pPr>
      <w:r w:rsidRPr="0090390F">
        <w:rPr>
          <w:rFonts w:ascii="Soberana Sans" w:hAnsi="Soberana Sans"/>
          <w:b/>
          <w:sz w:val="18"/>
          <w:szCs w:val="18"/>
        </w:rPr>
        <w:t>III.</w:t>
      </w:r>
      <w:r w:rsidRPr="0090390F">
        <w:rPr>
          <w:rFonts w:ascii="Soberana Sans" w:hAnsi="Soberana Sans"/>
          <w:sz w:val="18"/>
          <w:szCs w:val="18"/>
        </w:rPr>
        <w:tab/>
        <w:t xml:space="preserve">Verificar y validar que el nombre y el número de trabajadores por los que recibió la autorización descrita en la regla 3.3.1.49., Apartado A, fracción II coinciden con el contrato objeto de la subcontratación. </w:t>
      </w:r>
    </w:p>
    <w:p w14:paraId="7E2E663E" w14:textId="77777777" w:rsidR="00C94401" w:rsidRPr="0090390F" w:rsidRDefault="00C94401" w:rsidP="00C44271">
      <w:pPr>
        <w:spacing w:after="80" w:line="219" w:lineRule="exact"/>
        <w:ind w:left="2410" w:hanging="567"/>
        <w:jc w:val="both"/>
        <w:rPr>
          <w:rFonts w:ascii="Soberana Sans" w:hAnsi="Soberana Sans"/>
          <w:sz w:val="18"/>
          <w:szCs w:val="18"/>
        </w:rPr>
      </w:pPr>
      <w:r w:rsidRPr="0090390F">
        <w:rPr>
          <w:rFonts w:ascii="Soberana Sans" w:hAnsi="Soberana Sans"/>
          <w:b/>
          <w:sz w:val="18"/>
          <w:szCs w:val="18"/>
        </w:rPr>
        <w:t>IV.</w:t>
      </w:r>
      <w:r w:rsidRPr="0090390F">
        <w:rPr>
          <w:rFonts w:ascii="Soberana Sans" w:hAnsi="Soberana Sans"/>
          <w:b/>
          <w:sz w:val="18"/>
          <w:szCs w:val="18"/>
        </w:rPr>
        <w:tab/>
      </w:r>
      <w:r w:rsidRPr="0090390F">
        <w:rPr>
          <w:rFonts w:ascii="Soberana Sans" w:hAnsi="Soberana Sans"/>
          <w:sz w:val="18"/>
          <w:szCs w:val="18"/>
        </w:rPr>
        <w:t>Deberá generar con su e.firma y conservar como parte de su contabilidad, el acuse relativo a la consulta de la información autorizada por el contratista.</w:t>
      </w:r>
    </w:p>
    <w:p w14:paraId="55154F5C" w14:textId="77777777" w:rsidR="00C94401" w:rsidRPr="0090390F" w:rsidRDefault="00C94401" w:rsidP="00C44271">
      <w:pPr>
        <w:tabs>
          <w:tab w:val="left" w:pos="1843"/>
        </w:tabs>
        <w:spacing w:after="80" w:line="219" w:lineRule="exact"/>
        <w:ind w:left="1843" w:hanging="425"/>
        <w:jc w:val="both"/>
        <w:rPr>
          <w:rFonts w:ascii="Soberana Sans" w:hAnsi="Soberana Sans"/>
          <w:strike/>
          <w:sz w:val="18"/>
          <w:szCs w:val="18"/>
        </w:rPr>
      </w:pPr>
      <w:r w:rsidRPr="0090390F">
        <w:rPr>
          <w:rFonts w:ascii="Soberana Sans" w:hAnsi="Soberana Sans"/>
          <w:b/>
          <w:sz w:val="18"/>
          <w:szCs w:val="18"/>
        </w:rPr>
        <w:t xml:space="preserve">B. </w:t>
      </w:r>
      <w:r w:rsidRPr="0090390F">
        <w:rPr>
          <w:rFonts w:ascii="Soberana Sans" w:hAnsi="Soberana Sans"/>
          <w:b/>
          <w:sz w:val="18"/>
          <w:szCs w:val="18"/>
        </w:rPr>
        <w:tab/>
      </w:r>
      <w:r w:rsidRPr="0090390F">
        <w:rPr>
          <w:rFonts w:ascii="Soberana Sans" w:hAnsi="Soberana Sans"/>
          <w:sz w:val="18"/>
          <w:szCs w:val="18"/>
        </w:rPr>
        <w:t xml:space="preserve">Se considerará que el contratante no cumple con los requisitos de deducibilidad o acreditamiento que establecen los artículos 27, fracción V, último párrafo de la Ley del ISR, así como 5, fracción II y 32, fracción VIII de la Ley del IVA cuando el acuse que emite el aplicativo “Consulta por el contratante de CFDI y declaraciones”, señale inconsistencias en el período y ejercicio seleccionado. </w:t>
      </w:r>
    </w:p>
    <w:p w14:paraId="2D92598F" w14:textId="14126283" w:rsidR="00C94401" w:rsidRPr="0090390F" w:rsidRDefault="00C94401" w:rsidP="00C44271">
      <w:pPr>
        <w:spacing w:after="80" w:line="219" w:lineRule="exact"/>
        <w:ind w:left="1843"/>
        <w:jc w:val="both"/>
        <w:rPr>
          <w:rFonts w:ascii="Soberana Sans" w:hAnsi="Soberana Sans"/>
          <w:sz w:val="18"/>
          <w:szCs w:val="18"/>
        </w:rPr>
      </w:pPr>
      <w:r w:rsidRPr="0090390F">
        <w:rPr>
          <w:rFonts w:ascii="Soberana Sans" w:hAnsi="Soberana Sans"/>
          <w:sz w:val="18"/>
          <w:szCs w:val="18"/>
        </w:rPr>
        <w:t>Las inconsistencias en el período y ejercicio seleccionado en que incurre el contratista pueden ser cualquiera de las siguientes y se muestran en e</w:t>
      </w:r>
      <w:r w:rsidR="003D6A22" w:rsidRPr="0090390F">
        <w:rPr>
          <w:rFonts w:ascii="Soberana Sans" w:hAnsi="Soberana Sans"/>
          <w:sz w:val="18"/>
          <w:szCs w:val="18"/>
        </w:rPr>
        <w:t>l aplicativo</w:t>
      </w:r>
      <w:r w:rsidR="00BB2405" w:rsidRPr="0090390F">
        <w:rPr>
          <w:rFonts w:ascii="Soberana Sans" w:hAnsi="Soberana Sans"/>
          <w:sz w:val="18"/>
          <w:szCs w:val="18"/>
        </w:rPr>
        <w:t xml:space="preserve"> a que se refiere el Apartado A </w:t>
      </w:r>
      <w:r w:rsidRPr="0090390F">
        <w:rPr>
          <w:rFonts w:ascii="Soberana Sans" w:hAnsi="Soberana Sans"/>
          <w:sz w:val="18"/>
          <w:szCs w:val="18"/>
        </w:rPr>
        <w:t>de esta regla</w:t>
      </w:r>
      <w:r w:rsidR="00BB2405" w:rsidRPr="0090390F">
        <w:rPr>
          <w:rFonts w:ascii="Soberana Sans" w:hAnsi="Soberana Sans"/>
          <w:sz w:val="18"/>
          <w:szCs w:val="18"/>
        </w:rPr>
        <w:t>,</w:t>
      </w:r>
      <w:r w:rsidRPr="0090390F">
        <w:rPr>
          <w:rFonts w:ascii="Soberana Sans" w:hAnsi="Soberana Sans"/>
          <w:sz w:val="18"/>
          <w:szCs w:val="18"/>
        </w:rPr>
        <w:t xml:space="preserve"> con las siguientes leyendas:</w:t>
      </w:r>
    </w:p>
    <w:p w14:paraId="62829452" w14:textId="77777777" w:rsidR="00C94401" w:rsidRPr="0090390F" w:rsidRDefault="00C94401" w:rsidP="00C44271">
      <w:pPr>
        <w:spacing w:after="80" w:line="219" w:lineRule="exact"/>
        <w:ind w:left="2268" w:hanging="425"/>
        <w:jc w:val="both"/>
        <w:rPr>
          <w:rFonts w:ascii="Soberana Sans" w:hAnsi="Soberana Sans"/>
          <w:sz w:val="18"/>
          <w:szCs w:val="18"/>
        </w:rPr>
      </w:pPr>
      <w:r w:rsidRPr="0090390F">
        <w:rPr>
          <w:rFonts w:ascii="Soberana Sans" w:hAnsi="Soberana Sans"/>
          <w:b/>
          <w:sz w:val="18"/>
          <w:szCs w:val="18"/>
        </w:rPr>
        <w:t>I.</w:t>
      </w:r>
      <w:r w:rsidRPr="0090390F">
        <w:rPr>
          <w:rFonts w:ascii="Soberana Sans" w:hAnsi="Soberana Sans"/>
          <w:sz w:val="18"/>
          <w:szCs w:val="18"/>
        </w:rPr>
        <w:tab/>
        <w:t>“La (s) declaración (es) de retenciones por salarios no fue (ron) presentada (s).”</w:t>
      </w:r>
    </w:p>
    <w:p w14:paraId="4680F1AB" w14:textId="77777777" w:rsidR="00C94401" w:rsidRPr="0090390F" w:rsidRDefault="00C94401" w:rsidP="00C44271">
      <w:pPr>
        <w:spacing w:after="80" w:line="219" w:lineRule="exact"/>
        <w:ind w:left="2268"/>
        <w:jc w:val="both"/>
        <w:rPr>
          <w:rFonts w:ascii="Soberana Sans" w:hAnsi="Soberana Sans"/>
          <w:sz w:val="18"/>
          <w:szCs w:val="18"/>
        </w:rPr>
      </w:pPr>
      <w:r w:rsidRPr="0090390F">
        <w:rPr>
          <w:rFonts w:ascii="Soberana Sans" w:hAnsi="Soberana Sans"/>
          <w:sz w:val="18"/>
          <w:szCs w:val="18"/>
        </w:rPr>
        <w:t xml:space="preserve">Cuando existe omisión en la presentación de la declaración mensual provisional del ISR de un período determinado. </w:t>
      </w:r>
    </w:p>
    <w:p w14:paraId="5BC40BD4" w14:textId="77777777" w:rsidR="00C94401" w:rsidRPr="0090390F" w:rsidRDefault="00C94401" w:rsidP="00C44271">
      <w:pPr>
        <w:spacing w:after="80" w:line="219" w:lineRule="exact"/>
        <w:ind w:left="2268" w:hanging="425"/>
        <w:jc w:val="both"/>
        <w:rPr>
          <w:rFonts w:ascii="Soberana Sans" w:hAnsi="Soberana Sans"/>
          <w:sz w:val="18"/>
          <w:szCs w:val="18"/>
        </w:rPr>
      </w:pPr>
      <w:r w:rsidRPr="0090390F">
        <w:rPr>
          <w:rFonts w:ascii="Soberana Sans" w:hAnsi="Soberana Sans"/>
          <w:b/>
          <w:sz w:val="18"/>
          <w:szCs w:val="18"/>
        </w:rPr>
        <w:t>II.</w:t>
      </w:r>
      <w:r w:rsidRPr="0090390F">
        <w:rPr>
          <w:rFonts w:ascii="Soberana Sans" w:hAnsi="Soberana Sans"/>
          <w:sz w:val="18"/>
          <w:szCs w:val="18"/>
        </w:rPr>
        <w:tab/>
        <w:t xml:space="preserve">“La (s) declaración (es) del Impuesto al Valor Agregado no fue (ron) presentada (s).” </w:t>
      </w:r>
    </w:p>
    <w:p w14:paraId="0B06B4A3" w14:textId="77777777" w:rsidR="00C94401" w:rsidRPr="0090390F" w:rsidRDefault="00C94401" w:rsidP="00C44271">
      <w:pPr>
        <w:spacing w:after="80" w:line="219" w:lineRule="exact"/>
        <w:ind w:left="2268"/>
        <w:jc w:val="both"/>
        <w:rPr>
          <w:rFonts w:ascii="Soberana Sans" w:hAnsi="Soberana Sans"/>
          <w:sz w:val="18"/>
          <w:szCs w:val="18"/>
        </w:rPr>
      </w:pPr>
      <w:r w:rsidRPr="0090390F">
        <w:rPr>
          <w:rFonts w:ascii="Soberana Sans" w:hAnsi="Soberana Sans"/>
          <w:sz w:val="18"/>
          <w:szCs w:val="18"/>
        </w:rPr>
        <w:t>Cuando existe omisión en la presentación de la declaración del IVA de un período determinado.</w:t>
      </w:r>
    </w:p>
    <w:p w14:paraId="1B4C84EB" w14:textId="77777777" w:rsidR="00C94401" w:rsidRPr="0090390F" w:rsidRDefault="00C94401" w:rsidP="00C44271">
      <w:pPr>
        <w:spacing w:after="80" w:line="219" w:lineRule="exact"/>
        <w:ind w:left="2268" w:hanging="425"/>
        <w:jc w:val="both"/>
        <w:rPr>
          <w:rFonts w:ascii="Soberana Sans" w:hAnsi="Soberana Sans"/>
          <w:sz w:val="18"/>
          <w:szCs w:val="18"/>
        </w:rPr>
      </w:pPr>
      <w:r w:rsidRPr="0090390F">
        <w:rPr>
          <w:rFonts w:ascii="Soberana Sans" w:hAnsi="Soberana Sans"/>
          <w:b/>
          <w:sz w:val="18"/>
          <w:szCs w:val="18"/>
        </w:rPr>
        <w:t>III.</w:t>
      </w:r>
      <w:r w:rsidRPr="0090390F">
        <w:rPr>
          <w:rFonts w:ascii="Soberana Sans" w:hAnsi="Soberana Sans"/>
          <w:sz w:val="18"/>
          <w:szCs w:val="18"/>
        </w:rPr>
        <w:tab/>
        <w:t>“No se identifican CFDI del pago de servicios de subcontratación laboral relacionados con el contratista antes referido.”</w:t>
      </w:r>
    </w:p>
    <w:p w14:paraId="6193EB95" w14:textId="77777777" w:rsidR="00C94401" w:rsidRPr="0090390F" w:rsidRDefault="00C94401" w:rsidP="00C44271">
      <w:pPr>
        <w:spacing w:after="80" w:line="219" w:lineRule="exact"/>
        <w:ind w:left="2694" w:hanging="426"/>
        <w:jc w:val="both"/>
        <w:rPr>
          <w:rFonts w:ascii="Soberana Sans" w:hAnsi="Soberana Sans"/>
          <w:sz w:val="18"/>
          <w:szCs w:val="18"/>
        </w:rPr>
      </w:pPr>
      <w:r w:rsidRPr="0090390F">
        <w:rPr>
          <w:rFonts w:ascii="Soberana Sans" w:hAnsi="Soberana Sans"/>
          <w:b/>
          <w:sz w:val="18"/>
          <w:szCs w:val="18"/>
        </w:rPr>
        <w:t>i.</w:t>
      </w:r>
      <w:r w:rsidRPr="0090390F">
        <w:rPr>
          <w:rFonts w:ascii="Soberana Sans" w:hAnsi="Soberana Sans"/>
          <w:sz w:val="18"/>
          <w:szCs w:val="18"/>
        </w:rPr>
        <w:tab/>
        <w:t>Cuando no exista información de los CFDI del pago de la contraprestación del servicio emitido por el contratista.</w:t>
      </w:r>
    </w:p>
    <w:p w14:paraId="02C1A686" w14:textId="77777777" w:rsidR="00C94401" w:rsidRPr="0090390F" w:rsidRDefault="00C94401" w:rsidP="00C44271">
      <w:pPr>
        <w:spacing w:after="80" w:line="219" w:lineRule="exact"/>
        <w:ind w:left="2694" w:hanging="426"/>
        <w:jc w:val="both"/>
        <w:rPr>
          <w:rFonts w:ascii="Soberana Sans" w:hAnsi="Soberana Sans"/>
          <w:sz w:val="18"/>
          <w:szCs w:val="18"/>
        </w:rPr>
      </w:pPr>
      <w:r w:rsidRPr="0090390F">
        <w:rPr>
          <w:rFonts w:ascii="Soberana Sans" w:hAnsi="Soberana Sans"/>
          <w:b/>
          <w:sz w:val="18"/>
          <w:szCs w:val="18"/>
        </w:rPr>
        <w:t>ii.</w:t>
      </w:r>
      <w:r w:rsidRPr="0090390F">
        <w:rPr>
          <w:rFonts w:ascii="Soberana Sans" w:hAnsi="Soberana Sans"/>
          <w:sz w:val="18"/>
          <w:szCs w:val="18"/>
        </w:rPr>
        <w:tab/>
        <w:t>Cuando el contratante no confirme el pago de la contraprestación del servicio.</w:t>
      </w:r>
    </w:p>
    <w:p w14:paraId="5A1E0BAA" w14:textId="77777777" w:rsidR="00C94401" w:rsidRPr="0090390F" w:rsidRDefault="00C94401" w:rsidP="00C44271">
      <w:pPr>
        <w:tabs>
          <w:tab w:val="left" w:pos="2268"/>
        </w:tabs>
        <w:spacing w:after="80" w:line="219" w:lineRule="exact"/>
        <w:ind w:left="2268" w:hanging="425"/>
        <w:jc w:val="both"/>
        <w:rPr>
          <w:rFonts w:ascii="Soberana Sans" w:hAnsi="Soberana Sans"/>
          <w:sz w:val="18"/>
          <w:szCs w:val="18"/>
        </w:rPr>
      </w:pPr>
      <w:r w:rsidRPr="0090390F">
        <w:rPr>
          <w:rFonts w:ascii="Soberana Sans" w:hAnsi="Soberana Sans"/>
          <w:b/>
          <w:sz w:val="18"/>
          <w:szCs w:val="18"/>
        </w:rPr>
        <w:t>IV.</w:t>
      </w:r>
      <w:r w:rsidRPr="0090390F">
        <w:rPr>
          <w:rFonts w:ascii="Soberana Sans" w:hAnsi="Soberana Sans"/>
          <w:sz w:val="18"/>
          <w:szCs w:val="18"/>
        </w:rPr>
        <w:tab/>
        <w:t xml:space="preserve">“El total de la suma de las retenciones de sueldos y salarios del Impuesto Sobre la Renta en los CFDI emitidos por el contratista es mayor al importe total de retenciones de sueldos y salarios de la(s) declaración(es) de los pagos provisionales mensuales del Impuesto Sobre la Renta del contratista.” </w:t>
      </w:r>
    </w:p>
    <w:p w14:paraId="4DB2604F" w14:textId="77777777" w:rsidR="00C94401" w:rsidRPr="0090390F" w:rsidRDefault="00C94401" w:rsidP="00C44271">
      <w:pPr>
        <w:spacing w:after="80" w:line="219" w:lineRule="exact"/>
        <w:ind w:left="2268"/>
        <w:jc w:val="both"/>
        <w:rPr>
          <w:rFonts w:ascii="Soberana Sans" w:hAnsi="Soberana Sans"/>
          <w:sz w:val="18"/>
          <w:szCs w:val="18"/>
        </w:rPr>
      </w:pPr>
      <w:r w:rsidRPr="0090390F">
        <w:rPr>
          <w:rFonts w:ascii="Soberana Sans" w:hAnsi="Soberana Sans"/>
          <w:sz w:val="18"/>
          <w:szCs w:val="18"/>
        </w:rPr>
        <w:lastRenderedPageBreak/>
        <w:t xml:space="preserve">Cuando el total de la suma de las retenciones de sueldos y salarios del ISR, en los CFDI emitidos por el contratista a los trabajadores objeto del contrato, es mayor al importe total de retenciones de sueldos y salarios de las declaraciones de los pagos provisionales mensuales del ISR del contratista. </w:t>
      </w:r>
    </w:p>
    <w:p w14:paraId="4F25A897" w14:textId="77777777" w:rsidR="00C94401" w:rsidRPr="0090390F" w:rsidRDefault="00C94401" w:rsidP="00C44271">
      <w:pPr>
        <w:tabs>
          <w:tab w:val="left" w:pos="2268"/>
        </w:tabs>
        <w:spacing w:after="80" w:line="219" w:lineRule="exact"/>
        <w:ind w:left="2268" w:hanging="425"/>
        <w:jc w:val="both"/>
        <w:rPr>
          <w:rFonts w:ascii="Soberana Sans" w:hAnsi="Soberana Sans"/>
          <w:sz w:val="18"/>
          <w:szCs w:val="18"/>
        </w:rPr>
      </w:pPr>
      <w:r w:rsidRPr="0090390F">
        <w:rPr>
          <w:rFonts w:ascii="Soberana Sans" w:hAnsi="Soberana Sans"/>
          <w:b/>
          <w:sz w:val="18"/>
          <w:szCs w:val="18"/>
        </w:rPr>
        <w:t>V.</w:t>
      </w:r>
      <w:r w:rsidRPr="0090390F">
        <w:rPr>
          <w:rFonts w:ascii="Soberana Sans" w:hAnsi="Soberana Sans"/>
          <w:sz w:val="18"/>
          <w:szCs w:val="18"/>
        </w:rPr>
        <w:tab/>
        <w:t>“El total de la suma de las retenciones de asimilados a salarios del Impuesto Sobre la Renta en los CFDI emitidos por el contratista es mayor al importe total de retenciones de asimilados a salarios de la(s) declaración(es) de los pagos provisionales mensuales de Impuesto Sobre la Renta del contratista.”</w:t>
      </w:r>
    </w:p>
    <w:p w14:paraId="72C1864A" w14:textId="77777777" w:rsidR="00C94401" w:rsidRPr="0090390F" w:rsidRDefault="00C94401" w:rsidP="00C44271">
      <w:pPr>
        <w:spacing w:after="80" w:line="219" w:lineRule="exact"/>
        <w:ind w:left="2268" w:hanging="425"/>
        <w:jc w:val="both"/>
        <w:rPr>
          <w:rFonts w:ascii="Soberana Sans" w:hAnsi="Soberana Sans"/>
          <w:sz w:val="18"/>
          <w:szCs w:val="18"/>
        </w:rPr>
      </w:pPr>
      <w:r w:rsidRPr="0090390F">
        <w:rPr>
          <w:rFonts w:ascii="Soberana Sans" w:hAnsi="Soberana Sans"/>
          <w:sz w:val="18"/>
          <w:szCs w:val="18"/>
        </w:rPr>
        <w:tab/>
        <w:t xml:space="preserve">Cuando el total de la suma de las retenciones de asimilados a salarios del ISR, en los CFDI emitidos por el contratista a los trabajadores objeto del contrato, es mayor al importe total de retenciones de asimilados a salarios de las declaraciones de los pagos provisionales mensuales del ISR del contratista. </w:t>
      </w:r>
    </w:p>
    <w:p w14:paraId="0549B222" w14:textId="77777777" w:rsidR="00C94401" w:rsidRPr="0090390F" w:rsidRDefault="00C94401" w:rsidP="00C44271">
      <w:pPr>
        <w:tabs>
          <w:tab w:val="left" w:pos="2268"/>
        </w:tabs>
        <w:spacing w:after="80" w:line="219" w:lineRule="exact"/>
        <w:ind w:left="2268" w:hanging="425"/>
        <w:jc w:val="both"/>
        <w:rPr>
          <w:rFonts w:ascii="Soberana Sans" w:hAnsi="Soberana Sans"/>
          <w:sz w:val="18"/>
          <w:szCs w:val="18"/>
        </w:rPr>
      </w:pPr>
      <w:r w:rsidRPr="0090390F">
        <w:rPr>
          <w:rFonts w:ascii="Soberana Sans" w:hAnsi="Soberana Sans"/>
          <w:b/>
          <w:sz w:val="18"/>
          <w:szCs w:val="18"/>
        </w:rPr>
        <w:t>VI.</w:t>
      </w:r>
      <w:r w:rsidRPr="0090390F">
        <w:rPr>
          <w:rFonts w:ascii="Soberana Sans" w:hAnsi="Soberana Sans"/>
          <w:sz w:val="18"/>
          <w:szCs w:val="18"/>
        </w:rPr>
        <w:tab/>
        <w:t>“El importe de Impuesto al Valor Agregado pagado de los CFDI emitidos por el contratista por el pago del servicio prestado es mayor al importe total del renglón Impuesto al Valor Agregado trasladado de la(s) declaración(</w:t>
      </w:r>
      <w:r w:rsidR="007A20FD" w:rsidRPr="0090390F">
        <w:rPr>
          <w:rFonts w:ascii="Soberana Sans" w:hAnsi="Soberana Sans"/>
          <w:sz w:val="18"/>
          <w:szCs w:val="18"/>
        </w:rPr>
        <w:t>e</w:t>
      </w:r>
      <w:r w:rsidRPr="0090390F">
        <w:rPr>
          <w:rFonts w:ascii="Soberana Sans" w:hAnsi="Soberana Sans"/>
          <w:sz w:val="18"/>
          <w:szCs w:val="18"/>
        </w:rPr>
        <w:t>s) del pago definitivo de Impuesto al Valor Agregado del contratista.”</w:t>
      </w:r>
    </w:p>
    <w:p w14:paraId="77436F88" w14:textId="77777777" w:rsidR="00C94401" w:rsidRPr="0090390F" w:rsidRDefault="00C94401" w:rsidP="00C44271">
      <w:pPr>
        <w:spacing w:after="80" w:line="219" w:lineRule="exact"/>
        <w:ind w:left="2268"/>
        <w:jc w:val="both"/>
        <w:rPr>
          <w:rFonts w:ascii="Soberana Sans" w:hAnsi="Soberana Sans"/>
          <w:sz w:val="18"/>
          <w:szCs w:val="18"/>
        </w:rPr>
      </w:pPr>
      <w:r w:rsidRPr="0090390F">
        <w:rPr>
          <w:rFonts w:ascii="Soberana Sans" w:hAnsi="Soberana Sans"/>
          <w:sz w:val="18"/>
          <w:szCs w:val="18"/>
        </w:rPr>
        <w:t>Cuando el importe del IVA pagado de los CFDI emitidos por el contratista por el pago de la contraprestación del servicio prestado, es mayor al importe total del renglón IVA trasladado, de las declaraciones del pago definitivo del IVA del contratista.</w:t>
      </w:r>
    </w:p>
    <w:p w14:paraId="711AA28C" w14:textId="77777777" w:rsidR="00C94401" w:rsidRPr="0090390F" w:rsidRDefault="00C94401" w:rsidP="00C44271">
      <w:pPr>
        <w:tabs>
          <w:tab w:val="left" w:pos="2268"/>
        </w:tabs>
        <w:spacing w:after="80" w:line="219" w:lineRule="exact"/>
        <w:ind w:left="2268" w:hanging="425"/>
        <w:jc w:val="both"/>
        <w:rPr>
          <w:rFonts w:ascii="Soberana Sans" w:hAnsi="Soberana Sans"/>
          <w:sz w:val="18"/>
          <w:szCs w:val="18"/>
        </w:rPr>
      </w:pPr>
      <w:r w:rsidRPr="0090390F">
        <w:rPr>
          <w:rFonts w:ascii="Soberana Sans" w:hAnsi="Soberana Sans"/>
          <w:b/>
          <w:sz w:val="18"/>
          <w:szCs w:val="18"/>
        </w:rPr>
        <w:t>VII.</w:t>
      </w:r>
      <w:r w:rsidRPr="0090390F">
        <w:rPr>
          <w:rFonts w:ascii="Soberana Sans" w:hAnsi="Soberana Sans"/>
          <w:sz w:val="18"/>
          <w:szCs w:val="18"/>
        </w:rPr>
        <w:tab/>
        <w:t xml:space="preserve">“Existen diferencias entre los trabajadores relacionados en la autorización del contratista y los validados en la consulta del contratante.” </w:t>
      </w:r>
    </w:p>
    <w:p w14:paraId="25DAD5AA" w14:textId="77777777" w:rsidR="00C94401" w:rsidRPr="0090390F" w:rsidRDefault="00C94401" w:rsidP="00C44271">
      <w:pPr>
        <w:tabs>
          <w:tab w:val="left" w:pos="2268"/>
        </w:tabs>
        <w:spacing w:after="80" w:line="219" w:lineRule="exact"/>
        <w:ind w:left="2268"/>
        <w:jc w:val="both"/>
        <w:rPr>
          <w:rFonts w:ascii="Soberana Sans" w:hAnsi="Soberana Sans"/>
          <w:sz w:val="18"/>
          <w:szCs w:val="18"/>
        </w:rPr>
      </w:pPr>
      <w:r w:rsidRPr="0090390F">
        <w:rPr>
          <w:rFonts w:ascii="Soberana Sans" w:hAnsi="Soberana Sans"/>
          <w:sz w:val="18"/>
          <w:szCs w:val="18"/>
        </w:rPr>
        <w:t>Cuando el número de trabajadores objeto del contrato, validado por el contratante es menor, que el registrado por el contratista en el aplicativo “Autorización del contratista para la consulta de CFDI y declaraciones”.</w:t>
      </w:r>
    </w:p>
    <w:p w14:paraId="57439786" w14:textId="77777777" w:rsidR="00C94401" w:rsidRPr="0090390F" w:rsidRDefault="00C94401" w:rsidP="00C44271">
      <w:pPr>
        <w:tabs>
          <w:tab w:val="left" w:pos="2268"/>
        </w:tabs>
        <w:spacing w:after="80" w:line="219" w:lineRule="exact"/>
        <w:ind w:left="2268" w:hanging="425"/>
        <w:jc w:val="both"/>
        <w:rPr>
          <w:rFonts w:ascii="Soberana Sans" w:hAnsi="Soberana Sans"/>
          <w:sz w:val="18"/>
          <w:szCs w:val="18"/>
        </w:rPr>
      </w:pPr>
      <w:r w:rsidRPr="0090390F">
        <w:rPr>
          <w:rFonts w:ascii="Soberana Sans" w:hAnsi="Soberana Sans"/>
          <w:b/>
          <w:sz w:val="18"/>
          <w:szCs w:val="18"/>
        </w:rPr>
        <w:t>VIII.</w:t>
      </w:r>
      <w:r w:rsidRPr="0090390F">
        <w:rPr>
          <w:rFonts w:ascii="Soberana Sans" w:hAnsi="Soberana Sans"/>
          <w:sz w:val="18"/>
          <w:szCs w:val="18"/>
        </w:rPr>
        <w:tab/>
        <w:t>“Ninguno de los CFDI de nómina de los trabajadores con los cuales le prestó el servicio de subcontratación laboral derivado del contrato antes referido, fueron emitidos.” Y en su caso la inconsistencia “No todos los CFDI de nómina de los trabajadores con los cuales le prestó el servicio de subcontratación laboral derivado del contrato antes referido, fueron emitidos.”</w:t>
      </w:r>
    </w:p>
    <w:p w14:paraId="5718D56E" w14:textId="77777777" w:rsidR="00C94401" w:rsidRPr="0090390F" w:rsidRDefault="00C94401" w:rsidP="00C44271">
      <w:pPr>
        <w:spacing w:after="80" w:line="219" w:lineRule="exact"/>
        <w:ind w:left="2694" w:hanging="426"/>
        <w:jc w:val="both"/>
        <w:rPr>
          <w:rFonts w:ascii="Soberana Sans" w:hAnsi="Soberana Sans"/>
          <w:sz w:val="18"/>
          <w:szCs w:val="18"/>
        </w:rPr>
      </w:pPr>
      <w:r w:rsidRPr="0090390F">
        <w:rPr>
          <w:rFonts w:ascii="Soberana Sans" w:hAnsi="Soberana Sans"/>
          <w:b/>
          <w:sz w:val="18"/>
          <w:szCs w:val="18"/>
        </w:rPr>
        <w:t>i.</w:t>
      </w:r>
      <w:r w:rsidRPr="0090390F">
        <w:rPr>
          <w:rFonts w:ascii="Soberana Sans" w:hAnsi="Soberana Sans"/>
          <w:b/>
          <w:sz w:val="18"/>
          <w:szCs w:val="18"/>
        </w:rPr>
        <w:tab/>
      </w:r>
      <w:r w:rsidRPr="0090390F">
        <w:rPr>
          <w:rFonts w:ascii="Soberana Sans" w:hAnsi="Soberana Sans"/>
          <w:sz w:val="18"/>
          <w:szCs w:val="18"/>
        </w:rPr>
        <w:t>Cuando el contratista al ser el patrón de todos los trabajadores objeto del contrato, no haya expedido CFDI de nómina por sueldos y salarios a algunos o a todos los trabajadores objeto del contrato.</w:t>
      </w:r>
    </w:p>
    <w:p w14:paraId="6EC0D06C" w14:textId="77777777" w:rsidR="00C94401" w:rsidRPr="0090390F" w:rsidRDefault="00C94401" w:rsidP="00C44271">
      <w:pPr>
        <w:spacing w:after="80" w:line="219" w:lineRule="exact"/>
        <w:ind w:left="2694" w:hanging="426"/>
        <w:jc w:val="both"/>
        <w:rPr>
          <w:rFonts w:ascii="Soberana Sans" w:hAnsi="Soberana Sans"/>
          <w:sz w:val="18"/>
          <w:szCs w:val="18"/>
        </w:rPr>
      </w:pPr>
      <w:r w:rsidRPr="0090390F">
        <w:rPr>
          <w:rFonts w:ascii="Soberana Sans" w:hAnsi="Soberana Sans"/>
          <w:b/>
          <w:sz w:val="18"/>
          <w:szCs w:val="18"/>
        </w:rPr>
        <w:t>ii.</w:t>
      </w:r>
      <w:r w:rsidRPr="0090390F">
        <w:rPr>
          <w:rFonts w:ascii="Soberana Sans" w:hAnsi="Soberana Sans"/>
          <w:sz w:val="18"/>
          <w:szCs w:val="18"/>
        </w:rPr>
        <w:tab/>
        <w:t xml:space="preserve">El contratista no sea el patrón de algunos o de todos los trabajadores objeto del contrato y al realizar el contratante la consulta a que se refiere la fracción I de esta regla en la sección “Información de CFDI por pago de salarios emitidos al trabajador”, se visualice el listado de los trabajadores que no tienen una relación laboral con el contratista y por tal razón no se pueden mostrar los CFDI de nómina por sueldos y salarios de dichos trabajadores. </w:t>
      </w:r>
    </w:p>
    <w:p w14:paraId="7608BBE9" w14:textId="77777777" w:rsidR="00C94401" w:rsidRPr="0090390F" w:rsidRDefault="00C94401" w:rsidP="00C44271">
      <w:pPr>
        <w:tabs>
          <w:tab w:val="left" w:pos="2268"/>
        </w:tabs>
        <w:spacing w:after="80" w:line="219" w:lineRule="exact"/>
        <w:ind w:left="1440" w:firstLine="403"/>
        <w:jc w:val="both"/>
        <w:rPr>
          <w:rFonts w:ascii="Soberana Sans" w:hAnsi="Soberana Sans"/>
          <w:sz w:val="18"/>
          <w:szCs w:val="18"/>
        </w:rPr>
      </w:pPr>
      <w:r w:rsidRPr="0090390F">
        <w:rPr>
          <w:rFonts w:ascii="Soberana Sans" w:hAnsi="Soberana Sans"/>
          <w:b/>
          <w:sz w:val="18"/>
          <w:szCs w:val="18"/>
        </w:rPr>
        <w:t>IX.</w:t>
      </w:r>
      <w:r w:rsidRPr="0090390F">
        <w:rPr>
          <w:rFonts w:ascii="Soberana Sans" w:hAnsi="Soberana Sans"/>
          <w:sz w:val="18"/>
          <w:szCs w:val="18"/>
        </w:rPr>
        <w:tab/>
        <w:t xml:space="preserve">“Existen trabajadores que el contratista les emitió CFDI por asimilados a salarios.” </w:t>
      </w:r>
    </w:p>
    <w:p w14:paraId="481DE370" w14:textId="77777777" w:rsidR="00C94401" w:rsidRPr="0090390F" w:rsidRDefault="00C94401" w:rsidP="00C44271">
      <w:pPr>
        <w:spacing w:after="80" w:line="219" w:lineRule="exact"/>
        <w:ind w:left="2268"/>
        <w:jc w:val="both"/>
        <w:rPr>
          <w:rFonts w:ascii="Soberana Sans" w:hAnsi="Soberana Sans"/>
          <w:sz w:val="18"/>
          <w:szCs w:val="18"/>
        </w:rPr>
      </w:pPr>
      <w:r w:rsidRPr="0090390F">
        <w:rPr>
          <w:rFonts w:ascii="Soberana Sans" w:hAnsi="Soberana Sans"/>
          <w:sz w:val="18"/>
          <w:szCs w:val="18"/>
        </w:rPr>
        <w:t xml:space="preserve">Cuando el contratista haya expedido CFDI de nómina distinto a sueldos y salarios a sus trabajadores objeto del contrato. </w:t>
      </w:r>
    </w:p>
    <w:p w14:paraId="3DAB1B07" w14:textId="77777777" w:rsidR="00C94401" w:rsidRPr="0090390F" w:rsidRDefault="00C94401" w:rsidP="00C44271">
      <w:pPr>
        <w:tabs>
          <w:tab w:val="left" w:pos="2268"/>
        </w:tabs>
        <w:spacing w:after="80" w:line="219" w:lineRule="exact"/>
        <w:ind w:left="2268" w:hanging="425"/>
        <w:jc w:val="both"/>
        <w:rPr>
          <w:rFonts w:ascii="Soberana Sans" w:hAnsi="Soberana Sans"/>
          <w:sz w:val="18"/>
          <w:szCs w:val="18"/>
        </w:rPr>
      </w:pPr>
      <w:r w:rsidRPr="0090390F">
        <w:rPr>
          <w:rFonts w:ascii="Soberana Sans" w:hAnsi="Soberana Sans"/>
          <w:b/>
          <w:sz w:val="18"/>
          <w:szCs w:val="18"/>
        </w:rPr>
        <w:t>X.</w:t>
      </w:r>
      <w:r w:rsidRPr="0090390F">
        <w:rPr>
          <w:rFonts w:ascii="Soberana Sans" w:hAnsi="Soberana Sans"/>
          <w:sz w:val="18"/>
          <w:szCs w:val="18"/>
        </w:rPr>
        <w:tab/>
        <w:t>“No se localizó información de ninguno de los CFDI del pago de cuotas obrero</w:t>
      </w:r>
      <w:r w:rsidR="00101ACA" w:rsidRPr="0090390F">
        <w:rPr>
          <w:rFonts w:ascii="Soberana Sans" w:hAnsi="Soberana Sans"/>
          <w:sz w:val="18"/>
          <w:szCs w:val="18"/>
        </w:rPr>
        <w:t>-</w:t>
      </w:r>
      <w:r w:rsidRPr="0090390F">
        <w:rPr>
          <w:rFonts w:ascii="Soberana Sans" w:hAnsi="Soberana Sans"/>
          <w:sz w:val="18"/>
          <w:szCs w:val="18"/>
        </w:rPr>
        <w:t>patronales del IMSS.” Y en su caso la inconsistencia “No todos los CFDI del pago de cuotas obrero</w:t>
      </w:r>
      <w:r w:rsidR="00101ACA" w:rsidRPr="0090390F">
        <w:rPr>
          <w:rFonts w:ascii="Soberana Sans" w:hAnsi="Soberana Sans"/>
          <w:sz w:val="18"/>
          <w:szCs w:val="18"/>
        </w:rPr>
        <w:t>-</w:t>
      </w:r>
      <w:r w:rsidRPr="0090390F">
        <w:rPr>
          <w:rFonts w:ascii="Soberana Sans" w:hAnsi="Soberana Sans"/>
          <w:sz w:val="18"/>
          <w:szCs w:val="18"/>
        </w:rPr>
        <w:t xml:space="preserve">patronales del IMSS derivados del contrato antes referido, fueron emitidos”. </w:t>
      </w:r>
    </w:p>
    <w:p w14:paraId="68389F20" w14:textId="77777777" w:rsidR="00C94401" w:rsidRPr="0090390F" w:rsidRDefault="00C94401" w:rsidP="00C44271">
      <w:pPr>
        <w:spacing w:after="80" w:line="219" w:lineRule="exact"/>
        <w:ind w:left="2268"/>
        <w:jc w:val="both"/>
        <w:rPr>
          <w:rFonts w:ascii="Soberana Sans" w:hAnsi="Soberana Sans"/>
          <w:sz w:val="18"/>
          <w:szCs w:val="18"/>
        </w:rPr>
      </w:pPr>
      <w:r w:rsidRPr="0090390F">
        <w:rPr>
          <w:rFonts w:ascii="Soberana Sans" w:hAnsi="Soberana Sans"/>
          <w:sz w:val="18"/>
          <w:szCs w:val="18"/>
        </w:rPr>
        <w:t>Se presenta cuando no se localicen todos los CFDI emitidos por el IMSS por concepto del pago de las cuotas obrero</w:t>
      </w:r>
      <w:r w:rsidR="00101ACA" w:rsidRPr="0090390F">
        <w:rPr>
          <w:rFonts w:ascii="Soberana Sans" w:hAnsi="Soberana Sans"/>
          <w:sz w:val="18"/>
          <w:szCs w:val="18"/>
        </w:rPr>
        <w:t>-</w:t>
      </w:r>
      <w:r w:rsidRPr="0090390F">
        <w:rPr>
          <w:rFonts w:ascii="Soberana Sans" w:hAnsi="Soberana Sans"/>
          <w:sz w:val="18"/>
          <w:szCs w:val="18"/>
        </w:rPr>
        <w:t>patronales en los que el receptor sea el contratista.</w:t>
      </w:r>
    </w:p>
    <w:p w14:paraId="5F3D88AE" w14:textId="77777777" w:rsidR="00C94401" w:rsidRPr="0090390F" w:rsidRDefault="00C94401" w:rsidP="00C44271">
      <w:pPr>
        <w:tabs>
          <w:tab w:val="left" w:pos="1843"/>
        </w:tabs>
        <w:spacing w:after="80" w:line="219" w:lineRule="exact"/>
        <w:ind w:left="1843" w:hanging="425"/>
        <w:jc w:val="both"/>
        <w:rPr>
          <w:rFonts w:ascii="Soberana Sans" w:hAnsi="Soberana Sans"/>
          <w:sz w:val="18"/>
          <w:szCs w:val="18"/>
        </w:rPr>
      </w:pPr>
      <w:r w:rsidRPr="0090390F">
        <w:rPr>
          <w:rFonts w:ascii="Soberana Sans" w:hAnsi="Soberana Sans"/>
          <w:sz w:val="18"/>
          <w:szCs w:val="18"/>
        </w:rPr>
        <w:tab/>
        <w:t>El acuse que emite el aplicativo “Consulta por el contratante de CFDI y declaraciones”, se generará sin inconsistencias en el período y ejercicio seleccionado, una vez que el contratista corrija las mismas.</w:t>
      </w:r>
    </w:p>
    <w:p w14:paraId="56B1774B" w14:textId="77777777" w:rsidR="00C94401" w:rsidRPr="0090390F" w:rsidRDefault="00C94401" w:rsidP="00C44271">
      <w:pPr>
        <w:tabs>
          <w:tab w:val="left" w:pos="1843"/>
        </w:tabs>
        <w:spacing w:after="80" w:line="219" w:lineRule="exact"/>
        <w:ind w:left="1843" w:hanging="425"/>
        <w:jc w:val="both"/>
        <w:rPr>
          <w:rFonts w:ascii="Soberana Sans" w:hAnsi="Soberana Sans"/>
          <w:sz w:val="18"/>
          <w:szCs w:val="18"/>
        </w:rPr>
      </w:pPr>
      <w:r w:rsidRPr="0090390F">
        <w:rPr>
          <w:rFonts w:ascii="Soberana Sans" w:hAnsi="Soberana Sans"/>
          <w:b/>
          <w:sz w:val="18"/>
          <w:szCs w:val="18"/>
        </w:rPr>
        <w:lastRenderedPageBreak/>
        <w:t>C.</w:t>
      </w:r>
      <w:r w:rsidRPr="0090390F">
        <w:rPr>
          <w:rFonts w:ascii="Soberana Sans" w:hAnsi="Soberana Sans"/>
          <w:sz w:val="18"/>
          <w:szCs w:val="18"/>
        </w:rPr>
        <w:t xml:space="preserve"> </w:t>
      </w:r>
      <w:r w:rsidRPr="0090390F">
        <w:rPr>
          <w:rFonts w:ascii="Soberana Sans" w:hAnsi="Soberana Sans"/>
          <w:sz w:val="18"/>
          <w:szCs w:val="18"/>
        </w:rPr>
        <w:tab/>
        <w:t>Para efectos de la deducibilidad del per</w:t>
      </w:r>
      <w:r w:rsidR="00566EE4" w:rsidRPr="0090390F">
        <w:rPr>
          <w:rFonts w:ascii="Soberana Sans" w:hAnsi="Soberana Sans"/>
          <w:sz w:val="18"/>
          <w:szCs w:val="18"/>
        </w:rPr>
        <w:t>í</w:t>
      </w:r>
      <w:r w:rsidRPr="0090390F">
        <w:rPr>
          <w:rFonts w:ascii="Soberana Sans" w:hAnsi="Soberana Sans"/>
          <w:sz w:val="18"/>
          <w:szCs w:val="18"/>
        </w:rPr>
        <w:t>odo y ejercicio, el contratante deberá contar con el acuse a que se refiere el Apartado A, fracción IV de esta regla, sin inconsistencias, y en caso de que se presente la inconsistencia indicada en el Apartado B, fracción VIII, numeral ii de esta regla, deberá contar con los acuses que señala la regla 3.3.1.49., Apartado C, además de cumplir con los demás requisitos que establecen las disposiciones fiscales.</w:t>
      </w:r>
    </w:p>
    <w:p w14:paraId="713A4A4A" w14:textId="77777777" w:rsidR="00C94401" w:rsidRPr="0090390F" w:rsidRDefault="00C94401" w:rsidP="00C44271">
      <w:pPr>
        <w:tabs>
          <w:tab w:val="left" w:pos="1843"/>
        </w:tabs>
        <w:spacing w:after="80" w:line="219" w:lineRule="exact"/>
        <w:ind w:left="1843" w:hanging="425"/>
        <w:jc w:val="both"/>
        <w:rPr>
          <w:rFonts w:ascii="Soberana Sans" w:hAnsi="Soberana Sans"/>
          <w:sz w:val="18"/>
          <w:szCs w:val="18"/>
        </w:rPr>
      </w:pPr>
      <w:r w:rsidRPr="0090390F">
        <w:rPr>
          <w:rFonts w:ascii="Soberana Sans" w:hAnsi="Soberana Sans"/>
          <w:b/>
          <w:sz w:val="18"/>
          <w:szCs w:val="18"/>
        </w:rPr>
        <w:t>D.</w:t>
      </w:r>
      <w:r w:rsidRPr="0090390F">
        <w:rPr>
          <w:rFonts w:ascii="Soberana Sans" w:hAnsi="Soberana Sans"/>
          <w:sz w:val="18"/>
          <w:szCs w:val="18"/>
        </w:rPr>
        <w:tab/>
        <w:t>Para efectos del acreditamiento del IVA causado por la prestación del servicio del per</w:t>
      </w:r>
      <w:r w:rsidR="00566EE4" w:rsidRPr="0090390F">
        <w:rPr>
          <w:rFonts w:ascii="Soberana Sans" w:hAnsi="Soberana Sans"/>
          <w:sz w:val="18"/>
          <w:szCs w:val="18"/>
        </w:rPr>
        <w:t>í</w:t>
      </w:r>
      <w:r w:rsidRPr="0090390F">
        <w:rPr>
          <w:rFonts w:ascii="Soberana Sans" w:hAnsi="Soberana Sans"/>
          <w:sz w:val="18"/>
          <w:szCs w:val="18"/>
        </w:rPr>
        <w:t>odo, el contratante requiere contar con el acuse a que se refiere el Apartado A</w:t>
      </w:r>
      <w:r w:rsidR="003D6A22" w:rsidRPr="0090390F">
        <w:rPr>
          <w:rFonts w:ascii="Soberana Sans" w:hAnsi="Soberana Sans"/>
          <w:sz w:val="18"/>
          <w:szCs w:val="18"/>
        </w:rPr>
        <w:t>, fracción</w:t>
      </w:r>
      <w:r w:rsidRPr="0090390F">
        <w:rPr>
          <w:rFonts w:ascii="Soberana Sans" w:hAnsi="Soberana Sans"/>
          <w:sz w:val="18"/>
          <w:szCs w:val="18"/>
        </w:rPr>
        <w:t xml:space="preserve"> IV, de esta regla, sin inconsistencias, y en caso de que se presente la inconsistencia indicada en el Apartado B, fracción VIII, numeral ii de esta regla, deberá contar con los acuses que se señalan en la regla 3.3.1.49., Apartado C, además de cumplir con los demás requisitos que establecen las disposiciones fiscales.</w:t>
      </w:r>
    </w:p>
    <w:p w14:paraId="6440F51D" w14:textId="77777777" w:rsidR="00C94401" w:rsidRPr="0090390F" w:rsidRDefault="00C94401" w:rsidP="00C44271">
      <w:pPr>
        <w:spacing w:after="80" w:line="219" w:lineRule="exact"/>
        <w:ind w:left="1843"/>
        <w:jc w:val="both"/>
        <w:rPr>
          <w:rFonts w:ascii="Soberana Sans" w:hAnsi="Soberana Sans"/>
          <w:sz w:val="18"/>
          <w:szCs w:val="18"/>
        </w:rPr>
      </w:pPr>
      <w:r w:rsidRPr="0090390F">
        <w:rPr>
          <w:rFonts w:ascii="Soberana Sans" w:hAnsi="Soberana Sans"/>
          <w:sz w:val="18"/>
          <w:szCs w:val="18"/>
        </w:rPr>
        <w:t>Si el contratista no corrige las inconsistencias señaladas en los supuestos contenidos en el Apartado B, fracciones II, IV y VI, de esta regla el contratante, para efectos del acreditamiento del per</w:t>
      </w:r>
      <w:r w:rsidR="00566EE4" w:rsidRPr="0090390F">
        <w:rPr>
          <w:rFonts w:ascii="Soberana Sans" w:hAnsi="Soberana Sans"/>
          <w:sz w:val="18"/>
          <w:szCs w:val="18"/>
        </w:rPr>
        <w:t>í</w:t>
      </w:r>
      <w:r w:rsidRPr="0090390F">
        <w:rPr>
          <w:rFonts w:ascii="Soberana Sans" w:hAnsi="Soberana Sans"/>
          <w:sz w:val="18"/>
          <w:szCs w:val="18"/>
        </w:rPr>
        <w:t>odo, deberá presentar declaración complementaria de acuerdo con lo establecido en el artículo 5 fracción II de la Ley del IVA.</w:t>
      </w:r>
    </w:p>
    <w:p w14:paraId="2B0839AB" w14:textId="77777777" w:rsidR="00C94401" w:rsidRPr="0090390F" w:rsidRDefault="00C94401" w:rsidP="00C44271">
      <w:pPr>
        <w:spacing w:after="80" w:line="219" w:lineRule="exact"/>
        <w:ind w:left="1441" w:hanging="23"/>
        <w:jc w:val="both"/>
        <w:rPr>
          <w:rFonts w:ascii="Soberana Sans" w:hAnsi="Soberana Sans"/>
          <w:i/>
          <w:sz w:val="18"/>
          <w:szCs w:val="18"/>
        </w:rPr>
      </w:pPr>
      <w:r w:rsidRPr="0090390F">
        <w:rPr>
          <w:rFonts w:ascii="Soberana Sans" w:hAnsi="Soberana Sans"/>
          <w:i/>
          <w:sz w:val="18"/>
          <w:szCs w:val="18"/>
        </w:rPr>
        <w:t>LISR 27, LIVA 5, 32, RMF 2018 3.3.1.44., 3.3.1.49.</w:t>
      </w:r>
    </w:p>
    <w:p w14:paraId="759930AE" w14:textId="5DF0C054" w:rsidR="00C94401" w:rsidRPr="0090390F" w:rsidRDefault="00C94401" w:rsidP="00C44271">
      <w:pPr>
        <w:spacing w:after="80" w:line="219" w:lineRule="exact"/>
        <w:ind w:left="1418"/>
        <w:jc w:val="both"/>
        <w:rPr>
          <w:rFonts w:ascii="Soberana Sans" w:hAnsi="Soberana Sans" w:cs="Arial"/>
          <w:b/>
          <w:sz w:val="18"/>
          <w:szCs w:val="18"/>
        </w:rPr>
      </w:pPr>
      <w:r w:rsidRPr="0090390F">
        <w:rPr>
          <w:rFonts w:ascii="Soberana Sans" w:hAnsi="Soberana Sans" w:cs="Arial"/>
          <w:b/>
          <w:sz w:val="18"/>
          <w:szCs w:val="18"/>
        </w:rPr>
        <w:t>Procedimiento que debe observar el contratante para solicitar aclaraciones en materia de subcontratación laboral sobre la funcionalidad del aplicativo</w:t>
      </w:r>
    </w:p>
    <w:p w14:paraId="10ED8211" w14:textId="77777777" w:rsidR="00C94401" w:rsidRPr="0090390F" w:rsidRDefault="00C94401" w:rsidP="005214DF">
      <w:pPr>
        <w:spacing w:after="80" w:line="219" w:lineRule="exact"/>
        <w:ind w:left="1440" w:hanging="1156"/>
        <w:jc w:val="both"/>
        <w:rPr>
          <w:rFonts w:ascii="Soberana Sans" w:hAnsi="Soberana Sans" w:cs="Arial"/>
          <w:sz w:val="18"/>
          <w:szCs w:val="18"/>
        </w:rPr>
      </w:pPr>
      <w:r w:rsidRPr="0090390F">
        <w:rPr>
          <w:rFonts w:ascii="Soberana Sans" w:hAnsi="Soberana Sans" w:cs="Arial"/>
          <w:b/>
          <w:sz w:val="18"/>
          <w:szCs w:val="18"/>
        </w:rPr>
        <w:t>3.3.1.51.</w:t>
      </w:r>
      <w:r w:rsidRPr="0090390F">
        <w:rPr>
          <w:rFonts w:ascii="Soberana Sans" w:hAnsi="Soberana Sans" w:cs="Arial"/>
          <w:b/>
          <w:sz w:val="18"/>
          <w:szCs w:val="18"/>
        </w:rPr>
        <w:tab/>
      </w:r>
      <w:r w:rsidRPr="0090390F">
        <w:rPr>
          <w:rFonts w:ascii="Soberana Sans" w:hAnsi="Soberana Sans" w:cs="Arial"/>
          <w:sz w:val="18"/>
          <w:szCs w:val="18"/>
          <w:lang w:val="es-ES_tradnl"/>
        </w:rPr>
        <w:t>Para los efectos de los artículos 27, fracción V, último párrafo de la Ley del ISR, 5, fracción II y 32, fracción VIII de la Ley del IVA</w:t>
      </w:r>
      <w:r w:rsidRPr="0090390F">
        <w:rPr>
          <w:rFonts w:ascii="Soberana Sans" w:hAnsi="Soberana Sans"/>
          <w:sz w:val="18"/>
          <w:szCs w:val="18"/>
        </w:rPr>
        <w:t xml:space="preserve">, los contratantes </w:t>
      </w:r>
      <w:r w:rsidRPr="0090390F">
        <w:rPr>
          <w:rFonts w:ascii="Soberana Sans" w:hAnsi="Soberana Sans" w:cs="Arial"/>
          <w:sz w:val="18"/>
          <w:szCs w:val="18"/>
        </w:rPr>
        <w:t>podrán presentar solicitudes de aclaración cuando, derivado de la consulta del aplicativo “Consulta por el contratante de CFDI y declaraciones” tengan cuestionamientos</w:t>
      </w:r>
      <w:r w:rsidR="005214DF" w:rsidRPr="0090390F">
        <w:rPr>
          <w:rFonts w:ascii="Soberana Sans" w:hAnsi="Soberana Sans" w:cs="Arial"/>
          <w:sz w:val="18"/>
          <w:szCs w:val="18"/>
        </w:rPr>
        <w:t xml:space="preserve"> r</w:t>
      </w:r>
      <w:r w:rsidRPr="0090390F">
        <w:rPr>
          <w:rFonts w:ascii="Soberana Sans" w:hAnsi="Soberana Sans"/>
          <w:sz w:val="18"/>
          <w:szCs w:val="18"/>
        </w:rPr>
        <w:t>elacio</w:t>
      </w:r>
      <w:r w:rsidR="00565423" w:rsidRPr="0090390F">
        <w:rPr>
          <w:rFonts w:ascii="Soberana Sans" w:hAnsi="Soberana Sans"/>
          <w:sz w:val="18"/>
          <w:szCs w:val="18"/>
        </w:rPr>
        <w:t>nado</w:t>
      </w:r>
      <w:r w:rsidRPr="0090390F">
        <w:rPr>
          <w:rFonts w:ascii="Soberana Sans" w:hAnsi="Soberana Sans"/>
          <w:sz w:val="18"/>
          <w:szCs w:val="18"/>
        </w:rPr>
        <w:t>s con la funcionalidad del aplicativo, deberán i</w:t>
      </w:r>
      <w:r w:rsidRPr="0090390F">
        <w:rPr>
          <w:rFonts w:ascii="Soberana Sans" w:hAnsi="Soberana Sans" w:cstheme="minorBidi"/>
          <w:sz w:val="18"/>
          <w:szCs w:val="18"/>
        </w:rPr>
        <w:t xml:space="preserve">ngresar un caso de aclaración a través del Portal del SAT, con la etiqueta </w:t>
      </w:r>
      <w:r w:rsidRPr="0090390F">
        <w:rPr>
          <w:rFonts w:ascii="Soberana Sans" w:hAnsi="Soberana Sans"/>
          <w:sz w:val="18"/>
          <w:szCs w:val="18"/>
        </w:rPr>
        <w:t>“Subcontratación aplicativo”</w:t>
      </w:r>
      <w:r w:rsidRPr="0090390F">
        <w:rPr>
          <w:rFonts w:ascii="Soberana Sans" w:hAnsi="Soberana Sans" w:cs="Arial"/>
          <w:sz w:val="18"/>
          <w:szCs w:val="18"/>
        </w:rPr>
        <w:t xml:space="preserve"> conforme a lo señalado en la ficha de trámite 136/ISR “Solicitud de aclaración del contratante en materia de subcontratación laboral”, contenida en el Anexo 1-A. </w:t>
      </w:r>
    </w:p>
    <w:p w14:paraId="02A38D96" w14:textId="77777777" w:rsidR="00C94401" w:rsidRPr="0090390F" w:rsidRDefault="00C94401" w:rsidP="00C44271">
      <w:pPr>
        <w:spacing w:after="80" w:line="219" w:lineRule="exact"/>
        <w:ind w:left="1441" w:hanging="23"/>
        <w:jc w:val="both"/>
        <w:rPr>
          <w:rFonts w:ascii="Soberana Sans" w:hAnsi="Soberana Sans"/>
          <w:sz w:val="18"/>
          <w:szCs w:val="18"/>
        </w:rPr>
      </w:pPr>
      <w:r w:rsidRPr="0090390F">
        <w:rPr>
          <w:rFonts w:ascii="Soberana Sans" w:hAnsi="Soberana Sans"/>
          <w:sz w:val="18"/>
          <w:szCs w:val="18"/>
        </w:rPr>
        <w:t xml:space="preserve">Respecto de las inconsistencias, señaladas en la regla 3.3.1.50. el contratante deberá solicitar al contratista su solventación, en los términos en que se dé a conocer en el </w:t>
      </w:r>
      <w:r w:rsidR="002A75AA" w:rsidRPr="0090390F">
        <w:rPr>
          <w:rFonts w:ascii="Soberana Sans" w:hAnsi="Soberana Sans"/>
          <w:sz w:val="18"/>
          <w:szCs w:val="18"/>
        </w:rPr>
        <w:t>P</w:t>
      </w:r>
      <w:r w:rsidRPr="0090390F">
        <w:rPr>
          <w:rFonts w:ascii="Soberana Sans" w:hAnsi="Soberana Sans"/>
          <w:sz w:val="18"/>
          <w:szCs w:val="18"/>
        </w:rPr>
        <w:t>ortal del SAT y no a través del procedimiento señalado en esta regla.</w:t>
      </w:r>
    </w:p>
    <w:p w14:paraId="577B6AF0" w14:textId="77777777" w:rsidR="00C94401" w:rsidRPr="0090390F" w:rsidRDefault="00C94401" w:rsidP="00C44271">
      <w:pPr>
        <w:spacing w:after="80" w:line="219" w:lineRule="exact"/>
        <w:ind w:left="1441" w:hanging="23"/>
        <w:jc w:val="both"/>
        <w:rPr>
          <w:rFonts w:ascii="Soberana Sans" w:hAnsi="Soberana Sans" w:cs="Arial"/>
          <w:sz w:val="18"/>
          <w:szCs w:val="18"/>
        </w:rPr>
      </w:pPr>
      <w:r w:rsidRPr="0090390F">
        <w:rPr>
          <w:rFonts w:ascii="Soberana Sans" w:hAnsi="Soberana Sans" w:cs="Arial"/>
          <w:sz w:val="18"/>
          <w:szCs w:val="18"/>
        </w:rPr>
        <w:t>La autoridad emitirá la respuesta a través del mismo medio, dentro de los seis días siguientes a partir de que se reciba la solicitud de aclaración.</w:t>
      </w:r>
    </w:p>
    <w:p w14:paraId="761185AE" w14:textId="77777777" w:rsidR="00976F23" w:rsidRPr="0090390F" w:rsidRDefault="00C94401" w:rsidP="00C44271">
      <w:pPr>
        <w:spacing w:after="80" w:line="219" w:lineRule="exact"/>
        <w:ind w:left="1441" w:hanging="23"/>
        <w:rPr>
          <w:rFonts w:ascii="Soberana Sans" w:hAnsi="Soberana Sans"/>
          <w:i/>
          <w:sz w:val="18"/>
          <w:szCs w:val="18"/>
        </w:rPr>
      </w:pPr>
      <w:r w:rsidRPr="0090390F">
        <w:rPr>
          <w:rFonts w:ascii="Soberana Sans" w:hAnsi="Soberana Sans"/>
          <w:i/>
          <w:sz w:val="18"/>
          <w:szCs w:val="18"/>
        </w:rPr>
        <w:t>LISR 27, LIVA 5, 32, RMF 2018 3.3.1.50.</w:t>
      </w:r>
    </w:p>
    <w:p w14:paraId="3C372791" w14:textId="77777777" w:rsidR="00F7652C" w:rsidRPr="0090390F" w:rsidRDefault="00F7652C" w:rsidP="00F7652C">
      <w:pPr>
        <w:spacing w:after="80" w:line="219" w:lineRule="exact"/>
        <w:ind w:left="1418"/>
        <w:jc w:val="both"/>
        <w:rPr>
          <w:rFonts w:ascii="Soberana Sans" w:hAnsi="Soberana Sans" w:cs="Arial"/>
          <w:b/>
          <w:sz w:val="18"/>
          <w:szCs w:val="18"/>
        </w:rPr>
      </w:pPr>
      <w:r w:rsidRPr="0090390F">
        <w:rPr>
          <w:rFonts w:ascii="Soberana Sans" w:hAnsi="Soberana Sans"/>
          <w:b/>
          <w:bCs/>
          <w:sz w:val="18"/>
          <w:szCs w:val="18"/>
          <w:lang w:val="es-ES"/>
        </w:rPr>
        <w:t>Pago en efectivo contenido en la propuesta económica de las bases de licitación emitidas por la Comisión Nacional de Hidrocarburos</w:t>
      </w:r>
    </w:p>
    <w:p w14:paraId="2AF5CB0E" w14:textId="77777777" w:rsidR="00F7652C" w:rsidRPr="0090390F" w:rsidRDefault="00F7652C" w:rsidP="00F7652C">
      <w:pPr>
        <w:spacing w:after="80" w:line="219" w:lineRule="exact"/>
        <w:ind w:left="1440" w:hanging="1156"/>
        <w:jc w:val="both"/>
        <w:rPr>
          <w:rFonts w:ascii="Soberana Sans" w:hAnsi="Soberana Sans" w:cs="Arial"/>
          <w:sz w:val="18"/>
          <w:szCs w:val="18"/>
        </w:rPr>
      </w:pPr>
      <w:r w:rsidRPr="0090390F">
        <w:rPr>
          <w:rFonts w:ascii="Soberana Sans" w:hAnsi="Soberana Sans" w:cs="Arial"/>
          <w:b/>
          <w:sz w:val="18"/>
          <w:szCs w:val="18"/>
        </w:rPr>
        <w:t>10.30.</w:t>
      </w:r>
      <w:r w:rsidRPr="0090390F">
        <w:rPr>
          <w:rFonts w:ascii="Soberana Sans" w:hAnsi="Soberana Sans" w:cs="Arial"/>
          <w:b/>
          <w:sz w:val="18"/>
          <w:szCs w:val="18"/>
        </w:rPr>
        <w:tab/>
      </w:r>
      <w:r w:rsidRPr="0090390F">
        <w:rPr>
          <w:rFonts w:ascii="Soberana Sans" w:hAnsi="Soberana Sans" w:cs="Arial"/>
          <w:sz w:val="18"/>
          <w:szCs w:val="18"/>
          <w:lang w:val="es-ES_tradnl"/>
        </w:rPr>
        <w:t>Para los efectos de los artículos 4, segundo párrafo de la LISH, 58-A, fracción II del CFF, así como 27, fracción XIII y 28, fracción XII de la Ley del ISR el contribuyente que haya sido seleccionado de acuerdo con el procedimiento establecido en las bases de la licitación pública internacional emitida por la Comisión Nacional de Hidrocarburos y suscriba un contrato para la exploración y extracción de hidrocarburos que derive de la migración de una asignación en los términos del procedimiento establecido en el Transitorio Sexto, último párrafo del “DECRETO por el que se reforman y adicionan diversas disposiciones de la Constitución Política de los Estados Unidos Mexicanos, en Materia de Energía”, publicado en el DOF el 20 de diciembre de 2013, podrá considerar que el monto en efectivo que se pague a una empresa productiva del Estado por concepto de inversiones, corresponde al precio o valor de mercado y no constituye un crédito comercial.</w:t>
      </w:r>
    </w:p>
    <w:p w14:paraId="327BB42D" w14:textId="6F59767A" w:rsidR="00F7652C" w:rsidRPr="0090390F" w:rsidRDefault="00F7652C" w:rsidP="00F7652C">
      <w:pPr>
        <w:spacing w:after="80" w:line="219" w:lineRule="exact"/>
        <w:ind w:left="1441" w:hanging="23"/>
        <w:jc w:val="both"/>
        <w:rPr>
          <w:rFonts w:ascii="Soberana Sans" w:hAnsi="Soberana Sans"/>
          <w:sz w:val="18"/>
          <w:szCs w:val="18"/>
        </w:rPr>
      </w:pPr>
      <w:r w:rsidRPr="0090390F">
        <w:rPr>
          <w:rFonts w:ascii="Soberana Sans" w:hAnsi="Soberana Sans"/>
          <w:sz w:val="18"/>
          <w:szCs w:val="18"/>
        </w:rPr>
        <w:t>Asimismo, para los efectos de</w:t>
      </w:r>
      <w:r w:rsidR="007F2936">
        <w:rPr>
          <w:rFonts w:ascii="Soberana Sans" w:hAnsi="Soberana Sans"/>
          <w:sz w:val="18"/>
          <w:szCs w:val="18"/>
        </w:rPr>
        <w:t xml:space="preserve"> </w:t>
      </w:r>
      <w:r w:rsidRPr="0090390F">
        <w:rPr>
          <w:rFonts w:ascii="Soberana Sans" w:hAnsi="Soberana Sans"/>
          <w:sz w:val="18"/>
          <w:szCs w:val="18"/>
        </w:rPr>
        <w:t>l</w:t>
      </w:r>
      <w:r w:rsidR="007F2936">
        <w:rPr>
          <w:rFonts w:ascii="Soberana Sans" w:hAnsi="Soberana Sans"/>
          <w:sz w:val="18"/>
          <w:szCs w:val="18"/>
        </w:rPr>
        <w:t>os</w:t>
      </w:r>
      <w:r w:rsidRPr="0090390F">
        <w:rPr>
          <w:rFonts w:ascii="Soberana Sans" w:hAnsi="Soberana Sans"/>
          <w:sz w:val="18"/>
          <w:szCs w:val="18"/>
        </w:rPr>
        <w:t xml:space="preserve"> artículo</w:t>
      </w:r>
      <w:r w:rsidR="007F2936">
        <w:rPr>
          <w:rFonts w:ascii="Soberana Sans" w:hAnsi="Soberana Sans"/>
          <w:sz w:val="18"/>
          <w:szCs w:val="18"/>
        </w:rPr>
        <w:t>s</w:t>
      </w:r>
      <w:r w:rsidRPr="0090390F">
        <w:rPr>
          <w:rFonts w:ascii="Soberana Sans" w:hAnsi="Soberana Sans"/>
          <w:sz w:val="18"/>
          <w:szCs w:val="18"/>
        </w:rPr>
        <w:t xml:space="preserve"> 16, primer párrafo de la Ley del ISR y 46, quinto párrafo de la LISH, la empresa productiva del Estado que reciba el pago en efectivo a que se refiere el párrafo anterior, podrá acumular el mismo para efectos del ISR en su calidad de asignatario.</w:t>
      </w:r>
    </w:p>
    <w:p w14:paraId="34C262EA" w14:textId="03D9376C" w:rsidR="00C94401" w:rsidRPr="0090390F" w:rsidRDefault="00F7652C" w:rsidP="00F7652C">
      <w:pPr>
        <w:spacing w:after="80" w:line="219" w:lineRule="exact"/>
        <w:ind w:left="1441" w:hanging="23"/>
        <w:rPr>
          <w:rFonts w:ascii="Soberana Sans" w:hAnsi="Soberana Sans"/>
          <w:i/>
          <w:sz w:val="18"/>
          <w:szCs w:val="18"/>
        </w:rPr>
      </w:pPr>
      <w:r w:rsidRPr="0090390F">
        <w:rPr>
          <w:rFonts w:ascii="Soberana Sans" w:hAnsi="Soberana Sans"/>
          <w:i/>
          <w:sz w:val="18"/>
          <w:szCs w:val="18"/>
        </w:rPr>
        <w:t>LISH 4, 46, CFF 58-A, LISR 16, 27, 28</w:t>
      </w:r>
      <w:r w:rsidR="00474C13" w:rsidRPr="0090390F">
        <w:rPr>
          <w:rFonts w:ascii="Soberana Sans" w:hAnsi="Soberana Sans"/>
          <w:i/>
          <w:sz w:val="18"/>
          <w:szCs w:val="18"/>
        </w:rPr>
        <w:t>, DECRETO DOF 20/12/2013</w:t>
      </w:r>
      <w:r w:rsidR="00C34C00" w:rsidRPr="0090390F">
        <w:rPr>
          <w:rFonts w:ascii="Soberana Sans" w:hAnsi="Soberana Sans"/>
          <w:i/>
          <w:sz w:val="18"/>
          <w:szCs w:val="18"/>
        </w:rPr>
        <w:t>”</w:t>
      </w:r>
    </w:p>
    <w:p w14:paraId="449688A2" w14:textId="58FBE7DF" w:rsidR="00C34C00" w:rsidRPr="0090390F" w:rsidRDefault="00C34C00" w:rsidP="0090390F">
      <w:pPr>
        <w:spacing w:after="80" w:line="219" w:lineRule="exact"/>
        <w:rPr>
          <w:rFonts w:ascii="Soberana Sans" w:hAnsi="Soberana Sans"/>
          <w:i/>
          <w:sz w:val="18"/>
          <w:szCs w:val="18"/>
        </w:rPr>
      </w:pPr>
    </w:p>
    <w:p w14:paraId="32AA20C6" w14:textId="42E1DCD7" w:rsidR="00C34C00" w:rsidRPr="0090390F" w:rsidRDefault="00C34C00" w:rsidP="00C34C00">
      <w:pPr>
        <w:pStyle w:val="Texto"/>
        <w:spacing w:line="226" w:lineRule="exact"/>
        <w:ind w:left="1418" w:hanging="1418"/>
        <w:rPr>
          <w:rFonts w:ascii="Soberana Sans" w:eastAsiaTheme="minorHAnsi" w:hAnsi="Soberana Sans"/>
          <w:szCs w:val="18"/>
          <w:lang w:val="es-ES_tradnl"/>
        </w:rPr>
      </w:pPr>
      <w:r w:rsidRPr="0090390F">
        <w:rPr>
          <w:rFonts w:ascii="Soberana Sans" w:hAnsi="Soberana Sans"/>
          <w:b/>
          <w:szCs w:val="18"/>
        </w:rPr>
        <w:lastRenderedPageBreak/>
        <w:t>TERCERO.</w:t>
      </w:r>
      <w:r w:rsidRPr="0090390F">
        <w:rPr>
          <w:rFonts w:ascii="Soberana Sans" w:hAnsi="Soberana Sans"/>
          <w:b/>
          <w:szCs w:val="18"/>
        </w:rPr>
        <w:tab/>
      </w:r>
      <w:r w:rsidRPr="0090390F">
        <w:rPr>
          <w:rFonts w:ascii="Soberana Sans" w:eastAsiaTheme="minorHAnsi" w:hAnsi="Soberana Sans"/>
          <w:szCs w:val="18"/>
          <w:lang w:val="es-ES_tradnl"/>
        </w:rPr>
        <w:t>Se reforma el Artículo Séptimo Transitorio de la RMF para 2018 publicada en el DOF el 22 de diciembre de 2017, para quedar como sigue:</w:t>
      </w:r>
    </w:p>
    <w:p w14:paraId="6DE1F58D" w14:textId="068AF264" w:rsidR="00C34C00" w:rsidRPr="0090390F" w:rsidRDefault="00C34C00" w:rsidP="00C34C00">
      <w:pPr>
        <w:pStyle w:val="Texto"/>
        <w:spacing w:line="226" w:lineRule="exact"/>
        <w:ind w:left="1418" w:hanging="1418"/>
        <w:rPr>
          <w:rFonts w:ascii="Soberana Sans" w:eastAsiaTheme="minorHAnsi" w:hAnsi="Soberana Sans"/>
          <w:szCs w:val="18"/>
          <w:lang w:val="es-ES_tradnl"/>
        </w:rPr>
      </w:pPr>
    </w:p>
    <w:p w14:paraId="3B4F0F31" w14:textId="20D54B33" w:rsidR="00C34C00" w:rsidRPr="0090390F" w:rsidRDefault="00C34C00" w:rsidP="00C34C00">
      <w:pPr>
        <w:spacing w:after="80" w:line="216" w:lineRule="exact"/>
        <w:ind w:left="2410" w:hanging="992"/>
        <w:jc w:val="both"/>
        <w:rPr>
          <w:rFonts w:ascii="Soberana Sans" w:hAnsi="Soberana Sans"/>
          <w:sz w:val="18"/>
          <w:szCs w:val="18"/>
        </w:rPr>
      </w:pPr>
      <w:r w:rsidRPr="0090390F">
        <w:rPr>
          <w:rFonts w:ascii="Soberana Sans" w:hAnsi="Soberana Sans"/>
          <w:b/>
          <w:sz w:val="18"/>
          <w:szCs w:val="18"/>
        </w:rPr>
        <w:t>“Séptimo</w:t>
      </w:r>
      <w:r w:rsidRPr="0090390F">
        <w:rPr>
          <w:rFonts w:ascii="Soberana Sans" w:hAnsi="Soberana Sans"/>
          <w:b/>
          <w:sz w:val="18"/>
          <w:szCs w:val="18"/>
        </w:rPr>
        <w:tab/>
      </w:r>
      <w:r w:rsidRPr="0090390F">
        <w:rPr>
          <w:rFonts w:ascii="Soberana Sans" w:hAnsi="Soberana Sans"/>
          <w:sz w:val="18"/>
          <w:szCs w:val="18"/>
        </w:rPr>
        <w:t xml:space="preserve">Para los efectos de la regla 2.7.1.35., los contribuyentes podrán optar por expedir CFDI usando la versión 3.3. del Anexo 20 sin incorporar el complemento para recepción de pagos hasta el </w:t>
      </w:r>
      <w:bookmarkStart w:id="0" w:name="_GoBack"/>
      <w:r w:rsidRPr="0090390F">
        <w:rPr>
          <w:rFonts w:ascii="Soberana Sans" w:hAnsi="Soberana Sans"/>
          <w:sz w:val="18"/>
          <w:szCs w:val="18"/>
        </w:rPr>
        <w:t>31</w:t>
      </w:r>
      <w:bookmarkEnd w:id="0"/>
      <w:r w:rsidRPr="0090390F">
        <w:rPr>
          <w:rFonts w:ascii="Soberana Sans" w:hAnsi="Soberana Sans"/>
          <w:sz w:val="18"/>
          <w:szCs w:val="18"/>
        </w:rPr>
        <w:t xml:space="preserve"> de agosto de 2018.”</w:t>
      </w:r>
    </w:p>
    <w:p w14:paraId="205980CE" w14:textId="77777777" w:rsidR="008C72AD" w:rsidRPr="0090390F" w:rsidRDefault="008C72AD" w:rsidP="00C44271">
      <w:pPr>
        <w:pStyle w:val="Texto"/>
        <w:spacing w:after="80" w:line="219" w:lineRule="exact"/>
        <w:ind w:left="1440" w:hanging="22"/>
        <w:rPr>
          <w:rFonts w:ascii="Soberana Sans" w:hAnsi="Soberana Sans"/>
          <w:i/>
          <w:szCs w:val="18"/>
          <w:lang w:val="pt-BR"/>
        </w:rPr>
      </w:pPr>
    </w:p>
    <w:p w14:paraId="24AF117D" w14:textId="77777777" w:rsidR="00C6163F" w:rsidRPr="0090390F" w:rsidRDefault="00C6163F" w:rsidP="00C44271">
      <w:pPr>
        <w:pStyle w:val="Texto"/>
        <w:spacing w:after="80" w:line="219" w:lineRule="exact"/>
        <w:ind w:firstLine="0"/>
        <w:jc w:val="center"/>
        <w:rPr>
          <w:rFonts w:ascii="Soberana Sans" w:hAnsi="Soberana Sans"/>
          <w:b/>
          <w:szCs w:val="18"/>
        </w:rPr>
      </w:pPr>
      <w:r w:rsidRPr="0090390F">
        <w:rPr>
          <w:rFonts w:ascii="Soberana Sans" w:hAnsi="Soberana Sans"/>
          <w:b/>
          <w:szCs w:val="18"/>
        </w:rPr>
        <w:t>Transitorios</w:t>
      </w:r>
    </w:p>
    <w:p w14:paraId="6B3EBA28" w14:textId="77777777" w:rsidR="00C6163F" w:rsidRPr="0090390F" w:rsidRDefault="00C6163F" w:rsidP="00C44271">
      <w:pPr>
        <w:spacing w:after="80" w:line="219" w:lineRule="exact"/>
        <w:ind w:left="1418" w:hanging="1418"/>
        <w:jc w:val="both"/>
        <w:rPr>
          <w:rFonts w:ascii="Soberana Sans" w:hAnsi="Soberana Sans" w:cs="Arial"/>
          <w:sz w:val="18"/>
          <w:szCs w:val="18"/>
        </w:rPr>
      </w:pPr>
    </w:p>
    <w:p w14:paraId="607870E3" w14:textId="77777777" w:rsidR="002708C7" w:rsidRPr="0090390F" w:rsidRDefault="00DB3187" w:rsidP="00C44271">
      <w:pPr>
        <w:spacing w:after="80" w:line="219" w:lineRule="exact"/>
        <w:ind w:left="1418" w:hanging="1418"/>
        <w:rPr>
          <w:rFonts w:ascii="Soberana Sans" w:hAnsi="Soberana Sans"/>
          <w:sz w:val="18"/>
          <w:szCs w:val="18"/>
        </w:rPr>
      </w:pPr>
      <w:r w:rsidRPr="0090390F">
        <w:rPr>
          <w:rFonts w:ascii="Soberana Sans" w:hAnsi="Soberana Sans"/>
          <w:b/>
          <w:sz w:val="18"/>
          <w:szCs w:val="18"/>
        </w:rPr>
        <w:t>Primero.</w:t>
      </w:r>
      <w:r w:rsidRPr="0090390F">
        <w:rPr>
          <w:rFonts w:ascii="Soberana Sans" w:hAnsi="Soberana Sans"/>
          <w:b/>
          <w:sz w:val="18"/>
          <w:szCs w:val="18"/>
        </w:rPr>
        <w:tab/>
      </w:r>
      <w:r w:rsidRPr="0090390F">
        <w:rPr>
          <w:rFonts w:ascii="Soberana Sans" w:hAnsi="Soberana Sans"/>
          <w:sz w:val="18"/>
          <w:szCs w:val="18"/>
        </w:rPr>
        <w:t>La presente Resolución entrará en vigor el día siguiente</w:t>
      </w:r>
      <w:r w:rsidR="002708C7" w:rsidRPr="0090390F">
        <w:rPr>
          <w:rFonts w:ascii="Soberana Sans" w:hAnsi="Soberana Sans"/>
          <w:sz w:val="18"/>
          <w:szCs w:val="18"/>
        </w:rPr>
        <w:t xml:space="preserve"> al de su publicación en el DOF</w:t>
      </w:r>
      <w:r w:rsidR="005E49F2" w:rsidRPr="0090390F">
        <w:rPr>
          <w:rFonts w:ascii="Soberana Sans" w:hAnsi="Soberana Sans"/>
          <w:sz w:val="18"/>
          <w:szCs w:val="18"/>
        </w:rPr>
        <w:t>.</w:t>
      </w:r>
    </w:p>
    <w:p w14:paraId="078FA516" w14:textId="77777777" w:rsidR="002E02AB" w:rsidRPr="0090390F" w:rsidRDefault="002E02AB" w:rsidP="00C44271">
      <w:pPr>
        <w:pStyle w:val="k"/>
        <w:tabs>
          <w:tab w:val="left" w:pos="1418"/>
        </w:tabs>
        <w:spacing w:after="80" w:line="219" w:lineRule="exact"/>
        <w:ind w:left="1418" w:hanging="1418"/>
        <w:rPr>
          <w:rFonts w:ascii="Soberana Sans" w:hAnsi="Soberana Sans"/>
          <w:szCs w:val="18"/>
        </w:rPr>
      </w:pPr>
    </w:p>
    <w:p w14:paraId="2BFDE1DD" w14:textId="77777777" w:rsidR="00D31A33" w:rsidRPr="0090390F" w:rsidRDefault="005225A9" w:rsidP="00C44271">
      <w:pPr>
        <w:pStyle w:val="Texto"/>
        <w:tabs>
          <w:tab w:val="left" w:pos="1418"/>
        </w:tabs>
        <w:spacing w:after="80" w:line="219" w:lineRule="exact"/>
        <w:ind w:left="1418" w:hanging="1418"/>
        <w:rPr>
          <w:rFonts w:ascii="Soberana Sans" w:hAnsi="Soberana Sans"/>
          <w:szCs w:val="18"/>
        </w:rPr>
      </w:pPr>
      <w:r w:rsidRPr="0090390F">
        <w:rPr>
          <w:rFonts w:ascii="Soberana Sans" w:hAnsi="Soberana Sans"/>
          <w:b/>
          <w:szCs w:val="18"/>
        </w:rPr>
        <w:t>Segundo.</w:t>
      </w:r>
      <w:r w:rsidRPr="0090390F">
        <w:rPr>
          <w:rFonts w:ascii="Soberana Sans" w:hAnsi="Soberana Sans"/>
          <w:b/>
          <w:szCs w:val="18"/>
        </w:rPr>
        <w:tab/>
      </w:r>
      <w:r w:rsidRPr="0090390F">
        <w:rPr>
          <w:rFonts w:ascii="Soberana Sans" w:hAnsi="Soberana Sans"/>
          <w:szCs w:val="18"/>
        </w:rPr>
        <w:t>Para efectos de la regla 1.8., último párrafo,</w:t>
      </w:r>
      <w:r w:rsidRPr="0090390F">
        <w:rPr>
          <w:rFonts w:ascii="Soberana Sans" w:hAnsi="Soberana Sans"/>
          <w:b/>
          <w:szCs w:val="18"/>
        </w:rPr>
        <w:t xml:space="preserve"> </w:t>
      </w:r>
      <w:r w:rsidR="004E6AA7" w:rsidRPr="0090390F">
        <w:rPr>
          <w:rFonts w:ascii="Soberana Sans" w:hAnsi="Soberana Sans"/>
          <w:szCs w:val="18"/>
        </w:rPr>
        <w:t>l</w:t>
      </w:r>
      <w:r w:rsidR="00B547EE" w:rsidRPr="0090390F">
        <w:rPr>
          <w:rFonts w:ascii="Soberana Sans" w:hAnsi="Soberana Sans"/>
          <w:szCs w:val="18"/>
        </w:rPr>
        <w:t xml:space="preserve">o dispuesto en las </w:t>
      </w:r>
      <w:r w:rsidR="00D31A33" w:rsidRPr="0090390F">
        <w:rPr>
          <w:rFonts w:ascii="Soberana Sans" w:hAnsi="Soberana Sans"/>
          <w:szCs w:val="18"/>
        </w:rPr>
        <w:t xml:space="preserve">siguientes </w:t>
      </w:r>
      <w:r w:rsidR="00B547EE" w:rsidRPr="0090390F">
        <w:rPr>
          <w:rFonts w:ascii="Soberana Sans" w:hAnsi="Soberana Sans"/>
          <w:szCs w:val="18"/>
        </w:rPr>
        <w:t>reglas</w:t>
      </w:r>
      <w:r w:rsidR="00D31A33" w:rsidRPr="0090390F">
        <w:rPr>
          <w:rFonts w:ascii="Soberana Sans" w:hAnsi="Soberana Sans"/>
          <w:szCs w:val="18"/>
        </w:rPr>
        <w:t xml:space="preserve"> y Anexos, será aplicable a partir del:</w:t>
      </w:r>
    </w:p>
    <w:p w14:paraId="2DA9360E" w14:textId="3077C510" w:rsidR="00D31A33" w:rsidRPr="0090390F" w:rsidRDefault="00D31A33" w:rsidP="00D31A33">
      <w:pPr>
        <w:pStyle w:val="Texto"/>
        <w:tabs>
          <w:tab w:val="left" w:pos="1843"/>
        </w:tabs>
        <w:spacing w:after="80" w:line="219" w:lineRule="exact"/>
        <w:ind w:left="1843" w:hanging="425"/>
        <w:rPr>
          <w:rFonts w:ascii="Soberana Sans" w:hAnsi="Soberana Sans"/>
          <w:szCs w:val="18"/>
        </w:rPr>
      </w:pPr>
      <w:r w:rsidRPr="0090390F">
        <w:rPr>
          <w:rFonts w:ascii="Soberana Sans" w:hAnsi="Soberana Sans"/>
          <w:b/>
          <w:szCs w:val="18"/>
        </w:rPr>
        <w:t>I.</w:t>
      </w:r>
      <w:r w:rsidRPr="0090390F">
        <w:rPr>
          <w:rFonts w:ascii="Soberana Sans" w:hAnsi="Soberana Sans"/>
          <w:szCs w:val="18"/>
        </w:rPr>
        <w:tab/>
        <w:t>7 de febrero de 2018, las reglas</w:t>
      </w:r>
      <w:r w:rsidR="00B547EE" w:rsidRPr="0090390F">
        <w:rPr>
          <w:rFonts w:ascii="Soberana Sans" w:hAnsi="Soberana Sans"/>
          <w:szCs w:val="18"/>
        </w:rPr>
        <w:t xml:space="preserve"> 3.3.1.44., 3.3.1.45., 3.3.1.49., 3.3.1.50</w:t>
      </w:r>
      <w:r w:rsidR="003F75E7" w:rsidRPr="0090390F">
        <w:rPr>
          <w:rFonts w:ascii="Soberana Sans" w:hAnsi="Soberana Sans"/>
          <w:szCs w:val="18"/>
        </w:rPr>
        <w:t>. y</w:t>
      </w:r>
      <w:r w:rsidR="003D2325" w:rsidRPr="0090390F">
        <w:rPr>
          <w:rFonts w:ascii="Soberana Sans" w:hAnsi="Soberana Sans"/>
          <w:szCs w:val="18"/>
        </w:rPr>
        <w:t xml:space="preserve"> 3.3.1.51., así como</w:t>
      </w:r>
      <w:r w:rsidR="006D0545" w:rsidRPr="0090390F">
        <w:rPr>
          <w:rFonts w:ascii="Soberana Sans" w:hAnsi="Soberana Sans"/>
          <w:szCs w:val="18"/>
        </w:rPr>
        <w:t xml:space="preserve"> en</w:t>
      </w:r>
      <w:r w:rsidR="003D2325" w:rsidRPr="0090390F">
        <w:rPr>
          <w:rFonts w:ascii="Soberana Sans" w:hAnsi="Soberana Sans"/>
          <w:szCs w:val="18"/>
        </w:rPr>
        <w:t xml:space="preserve"> las fichas de trámite </w:t>
      </w:r>
      <w:r w:rsidR="00CB5984" w:rsidRPr="0090390F">
        <w:rPr>
          <w:rFonts w:ascii="Soberana Sans" w:hAnsi="Soberana Sans"/>
          <w:szCs w:val="18"/>
        </w:rPr>
        <w:t>135/ISR “Reporte de datos de los trabajadores objeto del contrato que participan en el servicio de subcontratación laboral” y 136/ISR “Solicitud de aclaración del contratante en materia de subcontratación laboral”</w:t>
      </w:r>
      <w:r w:rsidR="00EC0138" w:rsidRPr="0090390F">
        <w:rPr>
          <w:rFonts w:ascii="Soberana Sans" w:hAnsi="Soberana Sans"/>
          <w:szCs w:val="18"/>
        </w:rPr>
        <w:t>,</w:t>
      </w:r>
      <w:r w:rsidR="003D2325" w:rsidRPr="0090390F">
        <w:rPr>
          <w:rFonts w:ascii="Soberana Sans" w:hAnsi="Soberana Sans"/>
          <w:szCs w:val="18"/>
        </w:rPr>
        <w:t xml:space="preserve"> contenidas en el Anexo 1-A</w:t>
      </w:r>
      <w:r w:rsidR="00F5625B" w:rsidRPr="0090390F">
        <w:rPr>
          <w:rFonts w:ascii="Soberana Sans" w:hAnsi="Soberana Sans"/>
          <w:szCs w:val="18"/>
        </w:rPr>
        <w:t>.</w:t>
      </w:r>
    </w:p>
    <w:p w14:paraId="2CBCF0B2" w14:textId="4345C102" w:rsidR="005225A9" w:rsidRPr="0090390F" w:rsidRDefault="00D31A33" w:rsidP="00D31A33">
      <w:pPr>
        <w:pStyle w:val="Texto"/>
        <w:tabs>
          <w:tab w:val="left" w:pos="1843"/>
        </w:tabs>
        <w:spacing w:after="80" w:line="219" w:lineRule="exact"/>
        <w:ind w:left="1843" w:hanging="425"/>
        <w:rPr>
          <w:rFonts w:ascii="Soberana Sans" w:hAnsi="Soberana Sans"/>
          <w:szCs w:val="18"/>
        </w:rPr>
      </w:pPr>
      <w:r w:rsidRPr="0090390F">
        <w:rPr>
          <w:rFonts w:ascii="Soberana Sans" w:hAnsi="Soberana Sans"/>
          <w:b/>
          <w:szCs w:val="18"/>
        </w:rPr>
        <w:t>II.</w:t>
      </w:r>
      <w:r w:rsidRPr="0090390F">
        <w:rPr>
          <w:rFonts w:ascii="Soberana Sans" w:hAnsi="Soberana Sans"/>
          <w:b/>
          <w:szCs w:val="18"/>
        </w:rPr>
        <w:tab/>
      </w:r>
      <w:r w:rsidR="00160226" w:rsidRPr="0090390F">
        <w:rPr>
          <w:szCs w:val="18"/>
        </w:rPr>
        <w:t>16</w:t>
      </w:r>
      <w:r w:rsidRPr="0090390F">
        <w:rPr>
          <w:szCs w:val="18"/>
        </w:rPr>
        <w:t xml:space="preserve"> </w:t>
      </w:r>
      <w:r w:rsidRPr="0090390F">
        <w:rPr>
          <w:rFonts w:ascii="Soberana Sans" w:hAnsi="Soberana Sans"/>
          <w:color w:val="000000"/>
          <w:szCs w:val="18"/>
          <w:lang w:eastAsia="es-MX"/>
        </w:rPr>
        <w:t xml:space="preserve">de </w:t>
      </w:r>
      <w:r w:rsidR="00160226" w:rsidRPr="0090390F">
        <w:rPr>
          <w:rFonts w:ascii="Soberana Sans" w:hAnsi="Soberana Sans"/>
          <w:color w:val="000000"/>
          <w:szCs w:val="18"/>
          <w:lang w:eastAsia="es-MX"/>
        </w:rPr>
        <w:t>febrero</w:t>
      </w:r>
      <w:r w:rsidRPr="0090390F">
        <w:rPr>
          <w:rFonts w:ascii="Soberana Sans" w:hAnsi="Soberana Sans"/>
          <w:color w:val="000000"/>
          <w:szCs w:val="18"/>
          <w:lang w:eastAsia="es-MX"/>
        </w:rPr>
        <w:t xml:space="preserve"> de 2018, las reformas a las </w:t>
      </w:r>
      <w:r w:rsidR="00A24C60" w:rsidRPr="0090390F">
        <w:rPr>
          <w:rFonts w:ascii="Soberana Sans" w:hAnsi="Soberana Sans"/>
          <w:color w:val="000000"/>
          <w:szCs w:val="18"/>
          <w:lang w:eastAsia="es-MX"/>
        </w:rPr>
        <w:t xml:space="preserve">reglas 2.3.2., </w:t>
      </w:r>
      <w:r w:rsidRPr="0090390F">
        <w:rPr>
          <w:rFonts w:ascii="Soberana Sans" w:hAnsi="Soberana Sans"/>
          <w:color w:val="000000"/>
          <w:szCs w:val="18"/>
          <w:lang w:eastAsia="es-MX"/>
        </w:rPr>
        <w:t>2.8.3.2.</w:t>
      </w:r>
      <w:r w:rsidR="00A24C60" w:rsidRPr="0090390F">
        <w:rPr>
          <w:rFonts w:ascii="Soberana Sans" w:hAnsi="Soberana Sans"/>
          <w:color w:val="000000"/>
          <w:szCs w:val="18"/>
          <w:lang w:eastAsia="es-MX"/>
        </w:rPr>
        <w:t xml:space="preserve"> y la adición a la regla 10.30.</w:t>
      </w:r>
      <w:r w:rsidRPr="0090390F">
        <w:rPr>
          <w:rFonts w:ascii="Soberana Sans" w:hAnsi="Soberana Sans"/>
          <w:color w:val="000000"/>
          <w:szCs w:val="18"/>
          <w:lang w:eastAsia="es-MX"/>
        </w:rPr>
        <w:t xml:space="preserve"> </w:t>
      </w:r>
      <w:r w:rsidR="00F5625B" w:rsidRPr="0090390F">
        <w:rPr>
          <w:rFonts w:ascii="Soberana Sans" w:hAnsi="Soberana Sans"/>
          <w:szCs w:val="18"/>
        </w:rPr>
        <w:t xml:space="preserve"> </w:t>
      </w:r>
    </w:p>
    <w:p w14:paraId="676A9CE0" w14:textId="77777777" w:rsidR="002E02AB" w:rsidRPr="0090390F" w:rsidRDefault="002E02AB" w:rsidP="00C44271">
      <w:pPr>
        <w:pStyle w:val="k"/>
        <w:tabs>
          <w:tab w:val="left" w:pos="1418"/>
        </w:tabs>
        <w:spacing w:after="80" w:line="219" w:lineRule="exact"/>
        <w:ind w:left="1418" w:hanging="1418"/>
        <w:rPr>
          <w:rFonts w:ascii="Soberana Sans" w:hAnsi="Soberana Sans"/>
          <w:szCs w:val="18"/>
        </w:rPr>
      </w:pPr>
    </w:p>
    <w:p w14:paraId="001130C5" w14:textId="77777777" w:rsidR="00C94401" w:rsidRPr="0090390F" w:rsidRDefault="00C94401" w:rsidP="00C44271">
      <w:pPr>
        <w:tabs>
          <w:tab w:val="left" w:pos="1418"/>
        </w:tabs>
        <w:spacing w:after="80" w:line="219" w:lineRule="exact"/>
        <w:ind w:left="1418" w:hanging="1418"/>
        <w:jc w:val="both"/>
        <w:rPr>
          <w:rFonts w:ascii="Soberana Sans" w:hAnsi="Soberana Sans" w:cs="Arial"/>
          <w:sz w:val="18"/>
          <w:szCs w:val="18"/>
        </w:rPr>
      </w:pPr>
      <w:r w:rsidRPr="0090390F">
        <w:rPr>
          <w:rFonts w:ascii="Soberana Sans" w:hAnsi="Soberana Sans" w:cs="Arial"/>
          <w:b/>
          <w:sz w:val="18"/>
          <w:szCs w:val="18"/>
          <w:lang w:val="es-ES"/>
        </w:rPr>
        <w:t>Tercero.</w:t>
      </w:r>
      <w:r w:rsidRPr="0090390F">
        <w:rPr>
          <w:rFonts w:ascii="Soberana Sans" w:hAnsi="Soberana Sans" w:cs="Arial"/>
          <w:sz w:val="18"/>
          <w:szCs w:val="18"/>
          <w:lang w:val="es-ES"/>
        </w:rPr>
        <w:tab/>
      </w:r>
      <w:r w:rsidRPr="0090390F">
        <w:rPr>
          <w:rFonts w:ascii="Soberana Sans" w:hAnsi="Soberana Sans" w:cs="Arial"/>
          <w:sz w:val="18"/>
          <w:szCs w:val="18"/>
        </w:rPr>
        <w:t>Para efectos de lo establecido en el Décimo Noveno Transitorio de la LIF para 2018 se entenderá que durante 2017 se ha dado cumplimiento a lo dispuesto en las reglas 3.3.1.44., 3.3.1.45., 3.3.1.49. y 3.3.1.50.</w:t>
      </w:r>
      <w:r w:rsidR="0025176F" w:rsidRPr="0090390F">
        <w:rPr>
          <w:rFonts w:ascii="Soberana Sans" w:hAnsi="Soberana Sans" w:cs="Arial"/>
          <w:sz w:val="18"/>
          <w:szCs w:val="18"/>
        </w:rPr>
        <w:t>,</w:t>
      </w:r>
      <w:r w:rsidRPr="0090390F">
        <w:rPr>
          <w:rFonts w:ascii="Soberana Sans" w:hAnsi="Soberana Sans" w:cs="Arial"/>
          <w:sz w:val="18"/>
          <w:szCs w:val="18"/>
        </w:rPr>
        <w:t xml:space="preserve"> cuando los contribuyentes utilicen en 2018 el aplicativo informático</w:t>
      </w:r>
      <w:r w:rsidR="00E66887" w:rsidRPr="0090390F">
        <w:rPr>
          <w:rFonts w:ascii="Soberana Sans" w:hAnsi="Soberana Sans" w:cs="Arial"/>
          <w:sz w:val="18"/>
          <w:szCs w:val="18"/>
        </w:rPr>
        <w:t xml:space="preserve"> “Autorización del contratista para la consulta del CFDI y declaraciones” que está disponible en el buzón tributario</w:t>
      </w:r>
      <w:r w:rsidRPr="0090390F">
        <w:rPr>
          <w:rFonts w:ascii="Soberana Sans" w:hAnsi="Soberana Sans" w:cs="Arial"/>
          <w:sz w:val="18"/>
          <w:szCs w:val="18"/>
        </w:rPr>
        <w:t>.</w:t>
      </w:r>
    </w:p>
    <w:p w14:paraId="2E889E8E" w14:textId="370E44B6" w:rsidR="00C94401" w:rsidRPr="0090390F" w:rsidRDefault="00C94401" w:rsidP="00C44271">
      <w:pPr>
        <w:tabs>
          <w:tab w:val="left" w:pos="1418"/>
        </w:tabs>
        <w:spacing w:after="80" w:line="219" w:lineRule="exact"/>
        <w:ind w:left="1418"/>
        <w:jc w:val="both"/>
        <w:rPr>
          <w:rFonts w:ascii="Soberana Sans" w:hAnsi="Soberana Sans" w:cs="Arial"/>
          <w:sz w:val="18"/>
          <w:szCs w:val="18"/>
        </w:rPr>
      </w:pPr>
      <w:r w:rsidRPr="0090390F">
        <w:rPr>
          <w:rFonts w:ascii="Soberana Sans" w:hAnsi="Soberana Sans" w:cs="Arial"/>
          <w:sz w:val="18"/>
          <w:szCs w:val="18"/>
        </w:rPr>
        <w:t xml:space="preserve">En el supuesto de que en el ejercicio de 2018 los contribuyentes no vayan a realizar subcontratación bastará con que presenten a través del </w:t>
      </w:r>
      <w:r w:rsidR="00A22985" w:rsidRPr="0090390F">
        <w:rPr>
          <w:rFonts w:ascii="Soberana Sans" w:hAnsi="Soberana Sans" w:cs="Arial"/>
          <w:sz w:val="18"/>
          <w:szCs w:val="18"/>
        </w:rPr>
        <w:t>b</w:t>
      </w:r>
      <w:r w:rsidRPr="0090390F">
        <w:rPr>
          <w:rFonts w:ascii="Soberana Sans" w:hAnsi="Soberana Sans" w:cs="Arial"/>
          <w:sz w:val="18"/>
          <w:szCs w:val="18"/>
        </w:rPr>
        <w:t xml:space="preserve">uzón </w:t>
      </w:r>
      <w:r w:rsidR="00A22985" w:rsidRPr="0090390F">
        <w:rPr>
          <w:rFonts w:ascii="Soberana Sans" w:hAnsi="Soberana Sans" w:cs="Arial"/>
          <w:sz w:val="18"/>
          <w:szCs w:val="18"/>
        </w:rPr>
        <w:t>t</w:t>
      </w:r>
      <w:r w:rsidRPr="0090390F">
        <w:rPr>
          <w:rFonts w:ascii="Soberana Sans" w:hAnsi="Soberana Sans" w:cs="Arial"/>
          <w:sz w:val="18"/>
          <w:szCs w:val="18"/>
        </w:rPr>
        <w:t>ributario, el Aviso de cumplimiento de las obligaciones del ejercicio de 2017, a más tardar el 28 de febrero de 2018.</w:t>
      </w:r>
    </w:p>
    <w:p w14:paraId="396ECBDD" w14:textId="2253FA72" w:rsidR="00F320E4" w:rsidRPr="0090390F" w:rsidRDefault="00F320E4" w:rsidP="00C44271">
      <w:pPr>
        <w:tabs>
          <w:tab w:val="left" w:pos="1418"/>
        </w:tabs>
        <w:spacing w:after="80" w:line="219" w:lineRule="exact"/>
        <w:ind w:left="1418"/>
        <w:jc w:val="both"/>
        <w:rPr>
          <w:rFonts w:ascii="Soberana Sans" w:hAnsi="Soberana Sans" w:cs="Arial"/>
          <w:sz w:val="18"/>
          <w:szCs w:val="18"/>
        </w:rPr>
      </w:pPr>
    </w:p>
    <w:p w14:paraId="46C4B3F1" w14:textId="7DCFD0B9" w:rsidR="00F320E4" w:rsidRPr="0090390F" w:rsidRDefault="00F320E4" w:rsidP="00F320E4">
      <w:pPr>
        <w:ind w:left="1418" w:hanging="1418"/>
        <w:jc w:val="both"/>
        <w:rPr>
          <w:rFonts w:ascii="Soberana Sans" w:hAnsi="Soberana Sans" w:cs="Arial"/>
          <w:sz w:val="18"/>
          <w:szCs w:val="18"/>
        </w:rPr>
      </w:pPr>
      <w:r w:rsidRPr="0090390F">
        <w:rPr>
          <w:rFonts w:ascii="Soberana Sans" w:hAnsi="Soberana Sans"/>
          <w:b/>
          <w:bCs/>
          <w:sz w:val="18"/>
          <w:szCs w:val="18"/>
          <w:lang w:val="es-419"/>
        </w:rPr>
        <w:t>Cuarto.</w:t>
      </w:r>
      <w:r w:rsidRPr="0090390F">
        <w:rPr>
          <w:rFonts w:ascii="Soberana Sans" w:hAnsi="Soberana Sans"/>
          <w:b/>
          <w:bCs/>
          <w:sz w:val="18"/>
          <w:szCs w:val="18"/>
          <w:lang w:val="es-419"/>
        </w:rPr>
        <w:tab/>
      </w:r>
      <w:r w:rsidRPr="0090390F">
        <w:rPr>
          <w:rFonts w:ascii="Soberana Sans" w:hAnsi="Soberana Sans"/>
          <w:bCs/>
          <w:sz w:val="18"/>
          <w:szCs w:val="18"/>
          <w:lang w:val="es-419"/>
        </w:rPr>
        <w:t>Para efectos de lo establecido en el Artículo</w:t>
      </w:r>
      <w:r w:rsidRPr="0090390F">
        <w:rPr>
          <w:rFonts w:ascii="Soberana Sans" w:hAnsi="Soberana Sans" w:cs="Arial"/>
          <w:sz w:val="18"/>
          <w:szCs w:val="18"/>
        </w:rPr>
        <w:t xml:space="preserve"> Décimo, fracción III, inciso e) del </w:t>
      </w:r>
      <w:r w:rsidRPr="0090390F">
        <w:rPr>
          <w:rFonts w:ascii="Soberana Sans" w:hAnsi="Soberana Sans"/>
          <w:bCs/>
          <w:iCs/>
          <w:sz w:val="18"/>
          <w:szCs w:val="18"/>
          <w:lang w:val="es-419"/>
        </w:rPr>
        <w:t>“DECRETO por el que se reforman, adicionan y derogan diversas disposiciones de la Ley del Impuesto al Valor Agregado; de la Ley del Impuesto Especial sobre Producción y Servicios; de la Ley Federal de Derechos, se expide la Ley del Impuesto sobre la Renta, y se abrogan la Ley del Impuesto Empresarial a Tasa Única, y la Ley del Impuesto a los Depósitos en Efectivo”</w:t>
      </w:r>
      <w:r w:rsidRPr="0090390F">
        <w:rPr>
          <w:rFonts w:ascii="Soberana Sans" w:hAnsi="Soberana Sans"/>
          <w:bCs/>
          <w:sz w:val="18"/>
          <w:szCs w:val="18"/>
          <w:lang w:val="es-419"/>
        </w:rPr>
        <w:t>, publicado en el DOF el 11 de diciembre de 2013,</w:t>
      </w:r>
      <w:r w:rsidRPr="0090390F">
        <w:rPr>
          <w:rFonts w:ascii="Soberana Sans" w:hAnsi="Soberana Sans" w:cs="Arial"/>
          <w:sz w:val="18"/>
          <w:szCs w:val="18"/>
        </w:rPr>
        <w:t xml:space="preserve"> a</w:t>
      </w:r>
      <w:r w:rsidRPr="0090390F">
        <w:rPr>
          <w:rFonts w:ascii="Soberana Sans" w:hAnsi="Soberana Sans"/>
          <w:bCs/>
          <w:sz w:val="18"/>
          <w:szCs w:val="18"/>
          <w:lang w:val="es-419"/>
        </w:rPr>
        <w:t xml:space="preserve">sí como de la regla  3.3.1.34. de la RMF para 2018 publicada en el </w:t>
      </w:r>
      <w:r w:rsidR="00F60E22" w:rsidRPr="0090390F">
        <w:rPr>
          <w:rFonts w:ascii="Soberana Sans" w:hAnsi="Soberana Sans"/>
          <w:bCs/>
          <w:sz w:val="18"/>
          <w:szCs w:val="18"/>
          <w:lang w:val="es-419"/>
        </w:rPr>
        <w:t>DOF el 22 de diciembre de 2017,</w:t>
      </w:r>
      <w:r w:rsidRPr="0090390F">
        <w:rPr>
          <w:rFonts w:ascii="Soberana Sans" w:hAnsi="Soberana Sans"/>
          <w:bCs/>
          <w:sz w:val="18"/>
          <w:szCs w:val="18"/>
          <w:lang w:val="es-419"/>
        </w:rPr>
        <w:t xml:space="preserve"> los contribuyentes a que se refieren dichas disposiciones </w:t>
      </w:r>
      <w:r w:rsidR="00844BE5" w:rsidRPr="0090390F">
        <w:rPr>
          <w:rFonts w:ascii="Soberana Sans" w:hAnsi="Soberana Sans"/>
          <w:bCs/>
          <w:sz w:val="18"/>
          <w:szCs w:val="18"/>
          <w:lang w:val="es-419"/>
        </w:rPr>
        <w:t>no tendrán la obligación</w:t>
      </w:r>
      <w:r w:rsidRPr="0090390F">
        <w:rPr>
          <w:rFonts w:ascii="Soberana Sans" w:hAnsi="Soberana Sans"/>
          <w:bCs/>
          <w:sz w:val="18"/>
          <w:szCs w:val="18"/>
          <w:lang w:val="es-419"/>
        </w:rPr>
        <w:t xml:space="preserve"> de presentar las declaraciones informativas de pagos por subsidio para el empleo, y de las reservas de los fondos de pensiones y jubilaciones del personal, complementarias a las que establece la Ley del Seguro Social, correspondientes al ejercicio fiscal de 2017.</w:t>
      </w:r>
    </w:p>
    <w:p w14:paraId="0ABBB2B8" w14:textId="77777777" w:rsidR="00F320E4" w:rsidRPr="0090390F" w:rsidRDefault="00F320E4" w:rsidP="00C44271">
      <w:pPr>
        <w:tabs>
          <w:tab w:val="left" w:pos="1418"/>
        </w:tabs>
        <w:spacing w:after="80" w:line="219" w:lineRule="exact"/>
        <w:ind w:left="1418"/>
        <w:jc w:val="both"/>
        <w:rPr>
          <w:rFonts w:ascii="Soberana Sans" w:hAnsi="Soberana Sans" w:cs="Arial"/>
          <w:sz w:val="18"/>
          <w:szCs w:val="18"/>
          <w:lang w:val="es-ES_tradnl"/>
        </w:rPr>
      </w:pPr>
    </w:p>
    <w:p w14:paraId="4A376EC6" w14:textId="77777777" w:rsidR="00565072" w:rsidRPr="0090390F" w:rsidRDefault="00565072" w:rsidP="00C44271">
      <w:pPr>
        <w:spacing w:after="80" w:line="219" w:lineRule="exact"/>
        <w:ind w:left="420" w:firstLine="4536"/>
        <w:rPr>
          <w:rFonts w:ascii="Soberana Sans" w:hAnsi="Soberana Sans" w:cs="Arial"/>
          <w:sz w:val="18"/>
          <w:szCs w:val="18"/>
        </w:rPr>
      </w:pPr>
    </w:p>
    <w:p w14:paraId="4BA18A74" w14:textId="77777777" w:rsidR="00330D59" w:rsidRPr="0090390F" w:rsidRDefault="00330D59" w:rsidP="005A4D64">
      <w:pPr>
        <w:spacing w:after="80" w:line="219" w:lineRule="exact"/>
        <w:ind w:left="420" w:firstLine="4116"/>
        <w:rPr>
          <w:rFonts w:ascii="Soberana Sans" w:hAnsi="Soberana Sans" w:cs="Arial"/>
          <w:sz w:val="18"/>
          <w:szCs w:val="18"/>
        </w:rPr>
      </w:pPr>
      <w:r w:rsidRPr="0090390F">
        <w:rPr>
          <w:rFonts w:ascii="Soberana Sans" w:hAnsi="Soberana Sans" w:cs="Arial"/>
          <w:sz w:val="18"/>
          <w:szCs w:val="18"/>
        </w:rPr>
        <w:t>Atentamente</w:t>
      </w:r>
    </w:p>
    <w:p w14:paraId="0F496CE5" w14:textId="77777777" w:rsidR="00330D59" w:rsidRPr="0090390F" w:rsidRDefault="00330D59" w:rsidP="00C44271">
      <w:pPr>
        <w:spacing w:after="80" w:line="219" w:lineRule="exact"/>
        <w:ind w:left="4500" w:firstLine="284"/>
        <w:rPr>
          <w:rFonts w:ascii="Soberana Sans" w:hAnsi="Soberana Sans" w:cs="Arial"/>
          <w:sz w:val="18"/>
          <w:szCs w:val="18"/>
        </w:rPr>
      </w:pPr>
    </w:p>
    <w:p w14:paraId="0EE33E1F" w14:textId="77777777" w:rsidR="00330D59" w:rsidRPr="0090390F" w:rsidRDefault="00330D59" w:rsidP="00C44271">
      <w:pPr>
        <w:spacing w:after="80" w:line="219" w:lineRule="exact"/>
        <w:ind w:firstLine="4536"/>
        <w:rPr>
          <w:rFonts w:ascii="Soberana Sans" w:hAnsi="Soberana Sans" w:cs="Arial"/>
          <w:sz w:val="18"/>
          <w:szCs w:val="18"/>
        </w:rPr>
      </w:pPr>
      <w:r w:rsidRPr="0090390F">
        <w:rPr>
          <w:rFonts w:ascii="Soberana Sans" w:hAnsi="Soberana Sans" w:cs="Arial"/>
          <w:sz w:val="18"/>
          <w:szCs w:val="18"/>
        </w:rPr>
        <w:t>Ciudad de</w:t>
      </w:r>
      <w:r w:rsidR="00B8296B" w:rsidRPr="0090390F">
        <w:rPr>
          <w:rFonts w:ascii="Soberana Sans" w:hAnsi="Soberana Sans" w:cs="Arial"/>
          <w:sz w:val="18"/>
          <w:szCs w:val="18"/>
        </w:rPr>
        <w:t xml:space="preserve"> México, ………………………………….. de 2018</w:t>
      </w:r>
    </w:p>
    <w:p w14:paraId="3ED2F631" w14:textId="77777777" w:rsidR="00330D59" w:rsidRPr="0090390F" w:rsidRDefault="00330D59" w:rsidP="00C44271">
      <w:pPr>
        <w:tabs>
          <w:tab w:val="left" w:pos="8931"/>
        </w:tabs>
        <w:spacing w:after="80" w:line="219" w:lineRule="exact"/>
        <w:ind w:firstLine="4536"/>
        <w:rPr>
          <w:rFonts w:ascii="Soberana Sans" w:hAnsi="Soberana Sans" w:cs="Arial"/>
          <w:sz w:val="18"/>
          <w:szCs w:val="18"/>
        </w:rPr>
      </w:pPr>
    </w:p>
    <w:p w14:paraId="3E3B81DA" w14:textId="77777777" w:rsidR="00330D59" w:rsidRPr="0090390F" w:rsidRDefault="00330D59" w:rsidP="00C44271">
      <w:pPr>
        <w:tabs>
          <w:tab w:val="left" w:pos="8931"/>
        </w:tabs>
        <w:spacing w:after="80" w:line="219" w:lineRule="exact"/>
        <w:ind w:firstLine="4536"/>
        <w:rPr>
          <w:rFonts w:ascii="Soberana Sans" w:hAnsi="Soberana Sans" w:cs="Arial"/>
          <w:sz w:val="18"/>
          <w:szCs w:val="18"/>
        </w:rPr>
      </w:pPr>
      <w:r w:rsidRPr="0090390F">
        <w:rPr>
          <w:rFonts w:ascii="Soberana Sans" w:hAnsi="Soberana Sans" w:cs="Arial"/>
          <w:sz w:val="18"/>
          <w:szCs w:val="18"/>
        </w:rPr>
        <w:t>El Jefe del Servicio de Administración Tributaria</w:t>
      </w:r>
    </w:p>
    <w:p w14:paraId="0BF1700D" w14:textId="77777777" w:rsidR="00330D59" w:rsidRPr="0090390F" w:rsidRDefault="00330D59" w:rsidP="00C44271">
      <w:pPr>
        <w:spacing w:after="80" w:line="219" w:lineRule="exact"/>
        <w:ind w:left="4536"/>
        <w:rPr>
          <w:rFonts w:ascii="Soberana Sans" w:hAnsi="Soberana Sans"/>
          <w:sz w:val="18"/>
          <w:szCs w:val="18"/>
        </w:rPr>
      </w:pPr>
    </w:p>
    <w:p w14:paraId="48644CC2" w14:textId="77777777" w:rsidR="00330D59" w:rsidRPr="0090390F" w:rsidRDefault="00330D59" w:rsidP="00C44271">
      <w:pPr>
        <w:spacing w:after="80" w:line="219" w:lineRule="exact"/>
        <w:ind w:left="4536"/>
        <w:rPr>
          <w:rFonts w:ascii="Soberana Sans" w:hAnsi="Soberana Sans"/>
          <w:sz w:val="18"/>
          <w:szCs w:val="18"/>
        </w:rPr>
      </w:pPr>
    </w:p>
    <w:p w14:paraId="4AE1847E" w14:textId="77777777" w:rsidR="00330D59" w:rsidRPr="0090390F" w:rsidRDefault="00330D59" w:rsidP="00C44271">
      <w:pPr>
        <w:spacing w:after="80" w:line="219" w:lineRule="exact"/>
        <w:ind w:left="4536"/>
        <w:rPr>
          <w:rFonts w:ascii="Soberana Sans" w:hAnsi="Soberana Sans"/>
          <w:sz w:val="18"/>
          <w:szCs w:val="18"/>
        </w:rPr>
      </w:pPr>
    </w:p>
    <w:p w14:paraId="48A4C3B1" w14:textId="77777777" w:rsidR="00330D59" w:rsidRPr="0090390F" w:rsidRDefault="00330D59" w:rsidP="00C44271">
      <w:pPr>
        <w:spacing w:after="80" w:line="219" w:lineRule="exact"/>
        <w:ind w:left="4536"/>
        <w:rPr>
          <w:rFonts w:ascii="Soberana Sans" w:hAnsi="Soberana Sans"/>
          <w:sz w:val="18"/>
          <w:szCs w:val="18"/>
        </w:rPr>
      </w:pPr>
    </w:p>
    <w:p w14:paraId="73F4490B" w14:textId="77777777" w:rsidR="00BA1CC0" w:rsidRPr="00101ACA" w:rsidRDefault="00330D59" w:rsidP="00C44271">
      <w:pPr>
        <w:spacing w:after="80" w:line="219" w:lineRule="exact"/>
        <w:ind w:firstLine="4536"/>
        <w:rPr>
          <w:rFonts w:ascii="Soberana Sans" w:hAnsi="Soberana Sans" w:cs="Arial"/>
          <w:sz w:val="18"/>
          <w:szCs w:val="18"/>
        </w:rPr>
      </w:pPr>
      <w:r w:rsidRPr="0090390F">
        <w:rPr>
          <w:rFonts w:ascii="Soberana Sans" w:hAnsi="Soberana Sans"/>
          <w:sz w:val="18"/>
          <w:szCs w:val="18"/>
        </w:rPr>
        <w:t>Osvaldo Antonio Santín Quiroz</w:t>
      </w:r>
    </w:p>
    <w:sectPr w:rsidR="00BA1CC0" w:rsidRPr="00101ACA" w:rsidSect="0058722F">
      <w:headerReference w:type="default" r:id="rId11"/>
      <w:footerReference w:type="default" r:id="rId12"/>
      <w:pgSz w:w="12240" w:h="15840"/>
      <w:pgMar w:top="2127" w:right="146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54A5" w14:textId="77777777" w:rsidR="00051BEF" w:rsidRDefault="00051BEF" w:rsidP="00003F86">
      <w:r>
        <w:separator/>
      </w:r>
    </w:p>
    <w:p w14:paraId="02DC1670" w14:textId="77777777" w:rsidR="00051BEF" w:rsidRDefault="00051BEF"/>
  </w:endnote>
  <w:endnote w:type="continuationSeparator" w:id="0">
    <w:p w14:paraId="77766EDF" w14:textId="77777777" w:rsidR="00051BEF" w:rsidRDefault="00051BEF" w:rsidP="00003F86">
      <w:r>
        <w:continuationSeparator/>
      </w:r>
    </w:p>
    <w:p w14:paraId="158865DD" w14:textId="77777777" w:rsidR="00051BEF" w:rsidRDefault="00051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Palacio (WN)">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1)">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Soberana Sans">
    <w:altName w:val="Calibri"/>
    <w:panose1 w:val="00000000000000000000"/>
    <w:charset w:val="00"/>
    <w:family w:val="modern"/>
    <w:notTrueType/>
    <w:pitch w:val="variable"/>
    <w:sig w:usb0="800000AF" w:usb1="4000204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B0C0" w14:textId="77777777" w:rsidR="0001543C" w:rsidRDefault="0001543C">
    <w:pPr>
      <w:pStyle w:val="Piedepgina"/>
      <w:jc w:val="right"/>
    </w:pPr>
  </w:p>
  <w:p w14:paraId="7BD288B1" w14:textId="77777777" w:rsidR="0001543C" w:rsidRDefault="0001543C" w:rsidP="0001543C">
    <w:pPr>
      <w:pStyle w:val="Piedepgina"/>
      <w:ind w:left="-142" w:right="-285"/>
    </w:pPr>
    <w:r w:rsidRPr="00A47CB9">
      <w:rPr>
        <w:rFonts w:ascii="Soberana Sans" w:eastAsia="Calibri" w:hAnsi="Soberana Sans" w:cs="Arial"/>
        <w:sz w:val="18"/>
        <w:szCs w:val="18"/>
        <w:lang w:val="es-ES_tradnl" w:eastAsia="es-ES_tradnl"/>
      </w:rPr>
      <w:t>Nota: El presente documento se da a conocer en la página de Internet del SAT en términos de la regla 1.8.</w:t>
    </w:r>
  </w:p>
  <w:p w14:paraId="56D2F16D" w14:textId="61FB4282" w:rsidR="0001543C" w:rsidRPr="00891151" w:rsidRDefault="00051BEF">
    <w:pPr>
      <w:pStyle w:val="Piedepgina"/>
      <w:jc w:val="right"/>
      <w:rPr>
        <w:rFonts w:ascii="Soberana Sans" w:hAnsi="Soberana Sans"/>
        <w:sz w:val="18"/>
        <w:szCs w:val="18"/>
      </w:rPr>
    </w:pPr>
    <w:sdt>
      <w:sdtPr>
        <w:id w:val="1871878794"/>
        <w:docPartObj>
          <w:docPartGallery w:val="Page Numbers (Bottom of Page)"/>
          <w:docPartUnique/>
        </w:docPartObj>
      </w:sdtPr>
      <w:sdtEndPr>
        <w:rPr>
          <w:rFonts w:ascii="Soberana Sans" w:hAnsi="Soberana Sans"/>
          <w:sz w:val="18"/>
          <w:szCs w:val="18"/>
        </w:rPr>
      </w:sdtEndPr>
      <w:sdtContent>
        <w:r w:rsidR="0001543C" w:rsidRPr="00891151">
          <w:rPr>
            <w:rFonts w:ascii="Soberana Sans" w:hAnsi="Soberana Sans"/>
            <w:sz w:val="18"/>
            <w:szCs w:val="18"/>
          </w:rPr>
          <w:fldChar w:fldCharType="begin"/>
        </w:r>
        <w:r w:rsidR="0001543C" w:rsidRPr="00891151">
          <w:rPr>
            <w:rFonts w:ascii="Soberana Sans" w:hAnsi="Soberana Sans"/>
            <w:sz w:val="18"/>
            <w:szCs w:val="18"/>
          </w:rPr>
          <w:instrText>PAGE   \* MERGEFORMAT</w:instrText>
        </w:r>
        <w:r w:rsidR="0001543C" w:rsidRPr="00891151">
          <w:rPr>
            <w:rFonts w:ascii="Soberana Sans" w:hAnsi="Soberana Sans"/>
            <w:sz w:val="18"/>
            <w:szCs w:val="18"/>
          </w:rPr>
          <w:fldChar w:fldCharType="separate"/>
        </w:r>
        <w:r w:rsidR="00F21937" w:rsidRPr="00F21937">
          <w:rPr>
            <w:rFonts w:ascii="Soberana Sans" w:hAnsi="Soberana Sans"/>
            <w:noProof/>
            <w:sz w:val="18"/>
            <w:szCs w:val="18"/>
            <w:lang w:val="es-ES"/>
          </w:rPr>
          <w:t>9</w:t>
        </w:r>
        <w:r w:rsidR="0001543C" w:rsidRPr="00891151">
          <w:rPr>
            <w:rFonts w:ascii="Soberana Sans" w:hAnsi="Soberana Sans"/>
            <w:sz w:val="18"/>
            <w:szCs w:val="18"/>
          </w:rPr>
          <w:fldChar w:fldCharType="end"/>
        </w:r>
      </w:sdtContent>
    </w:sdt>
  </w:p>
  <w:p w14:paraId="7584B7A3" w14:textId="77777777" w:rsidR="00565D95" w:rsidRDefault="00565D95">
    <w:pPr>
      <w:pStyle w:val="Piedepgina"/>
      <w:jc w:val="right"/>
    </w:pPr>
  </w:p>
  <w:p w14:paraId="7F85EEA2" w14:textId="77777777" w:rsidR="00846C85" w:rsidRDefault="00846C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319AF" w14:textId="77777777" w:rsidR="00051BEF" w:rsidRDefault="00051BEF" w:rsidP="00003F86">
      <w:r>
        <w:separator/>
      </w:r>
    </w:p>
    <w:p w14:paraId="393D3D8B" w14:textId="77777777" w:rsidR="00051BEF" w:rsidRDefault="00051BEF"/>
  </w:footnote>
  <w:footnote w:type="continuationSeparator" w:id="0">
    <w:p w14:paraId="20562F45" w14:textId="77777777" w:rsidR="00051BEF" w:rsidRDefault="00051BEF" w:rsidP="00003F86">
      <w:r>
        <w:continuationSeparator/>
      </w:r>
    </w:p>
    <w:p w14:paraId="25602EED" w14:textId="77777777" w:rsidR="00051BEF" w:rsidRDefault="00051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8" w:type="dxa"/>
      <w:tblLook w:val="04A0" w:firstRow="1" w:lastRow="0" w:firstColumn="1" w:lastColumn="0" w:noHBand="0" w:noVBand="1"/>
    </w:tblPr>
    <w:tblGrid>
      <w:gridCol w:w="4424"/>
      <w:gridCol w:w="963"/>
      <w:gridCol w:w="4111"/>
    </w:tblGrid>
    <w:tr w:rsidR="0069226D" w14:paraId="5827FBBC" w14:textId="77777777" w:rsidTr="00B97535">
      <w:tc>
        <w:tcPr>
          <w:tcW w:w="4424" w:type="dxa"/>
        </w:tcPr>
        <w:p w14:paraId="2F62B00B" w14:textId="77777777" w:rsidR="0069226D" w:rsidRDefault="0069226D" w:rsidP="006611A0">
          <w:pPr>
            <w:pStyle w:val="Encabezado"/>
            <w:ind w:left="-284" w:right="-108" w:firstLine="172"/>
            <w:jc w:val="both"/>
          </w:pPr>
          <w:r>
            <w:rPr>
              <w:noProof/>
              <w:lang w:eastAsia="es-MX"/>
            </w:rPr>
            <w:drawing>
              <wp:inline distT="0" distB="0" distL="0" distR="0" wp14:anchorId="73DD122B" wp14:editId="030EF8FB">
                <wp:extent cx="2186305" cy="810895"/>
                <wp:effectExtent l="0" t="0" r="4445" b="8255"/>
                <wp:docPr id="8" name="Imagen 8" descr="sh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c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305" cy="810895"/>
                        </a:xfrm>
                        <a:prstGeom prst="rect">
                          <a:avLst/>
                        </a:prstGeom>
                        <a:noFill/>
                        <a:ln>
                          <a:noFill/>
                        </a:ln>
                      </pic:spPr>
                    </pic:pic>
                  </a:graphicData>
                </a:graphic>
              </wp:inline>
            </w:drawing>
          </w:r>
        </w:p>
      </w:tc>
      <w:tc>
        <w:tcPr>
          <w:tcW w:w="963" w:type="dxa"/>
        </w:tcPr>
        <w:p w14:paraId="78086A83" w14:textId="77777777" w:rsidR="0069226D" w:rsidRDefault="0069226D" w:rsidP="0069226D">
          <w:pPr>
            <w:pStyle w:val="Encabezado"/>
            <w:ind w:right="-108"/>
          </w:pPr>
        </w:p>
      </w:tc>
      <w:tc>
        <w:tcPr>
          <w:tcW w:w="4111" w:type="dxa"/>
        </w:tcPr>
        <w:p w14:paraId="75EB1F98" w14:textId="77777777" w:rsidR="0069226D" w:rsidRDefault="0069226D" w:rsidP="0069226D">
          <w:pPr>
            <w:pStyle w:val="Encabezado"/>
            <w:ind w:left="-273" w:right="-108"/>
            <w:jc w:val="right"/>
          </w:pPr>
          <w:r>
            <w:rPr>
              <w:noProof/>
              <w:lang w:eastAsia="es-MX"/>
            </w:rPr>
            <w:drawing>
              <wp:inline distT="0" distB="0" distL="0" distR="0" wp14:anchorId="70726450" wp14:editId="6F7F3491">
                <wp:extent cx="2234565" cy="874395"/>
                <wp:effectExtent l="0" t="0" r="0" b="1905"/>
                <wp:docPr id="7" name="Imagen 7" descr="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4565" cy="874395"/>
                        </a:xfrm>
                        <a:prstGeom prst="rect">
                          <a:avLst/>
                        </a:prstGeom>
                        <a:noFill/>
                        <a:ln>
                          <a:noFill/>
                        </a:ln>
                      </pic:spPr>
                    </pic:pic>
                  </a:graphicData>
                </a:graphic>
              </wp:inline>
            </w:drawing>
          </w:r>
        </w:p>
      </w:tc>
    </w:tr>
  </w:tbl>
  <w:p w14:paraId="10F13C55" w14:textId="77777777" w:rsidR="00FF768B" w:rsidRDefault="00FF768B" w:rsidP="00FF768B">
    <w:pPr>
      <w:pStyle w:val="Encabezado"/>
      <w:tabs>
        <w:tab w:val="clear" w:pos="4419"/>
        <w:tab w:val="clear" w:pos="8838"/>
        <w:tab w:val="left" w:pos="5201"/>
      </w:tabs>
    </w:pPr>
  </w:p>
  <w:p w14:paraId="11A444F9" w14:textId="77777777" w:rsidR="00846C85" w:rsidRDefault="00846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01C0"/>
    <w:multiLevelType w:val="hybridMultilevel"/>
    <w:tmpl w:val="342035FE"/>
    <w:lvl w:ilvl="0" w:tplc="05062372">
      <w:start w:val="1"/>
      <w:numFmt w:val="upperRoman"/>
      <w:lvlText w:val="%1."/>
      <w:lvlJc w:val="left"/>
      <w:pPr>
        <w:ind w:left="2160" w:hanging="720"/>
      </w:pPr>
      <w:rPr>
        <w:rFonts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 w15:restartNumberingAfterBreak="0">
    <w:nsid w:val="07545DB4"/>
    <w:multiLevelType w:val="multilevel"/>
    <w:tmpl w:val="039E0C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7E46BB"/>
    <w:multiLevelType w:val="hybridMultilevel"/>
    <w:tmpl w:val="B16C0A48"/>
    <w:lvl w:ilvl="0" w:tplc="B4A2278C">
      <w:start w:val="2"/>
      <w:numFmt w:val="decimal"/>
      <w:lvlText w:val="%1."/>
      <w:lvlJc w:val="left"/>
      <w:pPr>
        <w:ind w:left="1800" w:hanging="360"/>
      </w:pPr>
      <w:rPr>
        <w:rFonts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15:restartNumberingAfterBreak="0">
    <w:nsid w:val="14750A90"/>
    <w:multiLevelType w:val="multilevel"/>
    <w:tmpl w:val="779AC6F4"/>
    <w:lvl w:ilvl="0">
      <w:start w:val="1"/>
      <w:numFmt w:val="upperRoman"/>
      <w:lvlText w:val="%1."/>
      <w:lvlJc w:val="left"/>
      <w:pPr>
        <w:ind w:left="2160" w:hanging="720"/>
      </w:pPr>
      <w:rPr>
        <w:rFonts w:hint="default"/>
        <w:b/>
      </w:rPr>
    </w:lvl>
    <w:lvl w:ilvl="1">
      <w:start w:val="2"/>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3240" w:hanging="1800"/>
      </w:pPr>
      <w:rPr>
        <w:rFonts w:hint="default"/>
        <w:b/>
      </w:rPr>
    </w:lvl>
  </w:abstractNum>
  <w:abstractNum w:abstractNumId="4" w15:restartNumberingAfterBreak="0">
    <w:nsid w:val="1BDA2D59"/>
    <w:multiLevelType w:val="hybridMultilevel"/>
    <w:tmpl w:val="ACDE3E86"/>
    <w:lvl w:ilvl="0" w:tplc="E60CD6B0">
      <w:start w:val="1"/>
      <w:numFmt w:val="lowerLetter"/>
      <w:lvlText w:val="%1)"/>
      <w:lvlJc w:val="left"/>
      <w:pPr>
        <w:ind w:left="1803" w:hanging="360"/>
      </w:pPr>
      <w:rPr>
        <w:rFonts w:ascii="Arial" w:eastAsia="Times New Roman" w:hAnsi="Arial" w:cs="Arial"/>
        <w:b/>
      </w:rPr>
    </w:lvl>
    <w:lvl w:ilvl="1" w:tplc="080A0019" w:tentative="1">
      <w:start w:val="1"/>
      <w:numFmt w:val="lowerLetter"/>
      <w:lvlText w:val="%2."/>
      <w:lvlJc w:val="left"/>
      <w:pPr>
        <w:ind w:left="2523" w:hanging="360"/>
      </w:pPr>
    </w:lvl>
    <w:lvl w:ilvl="2" w:tplc="080A001B" w:tentative="1">
      <w:start w:val="1"/>
      <w:numFmt w:val="lowerRoman"/>
      <w:lvlText w:val="%3."/>
      <w:lvlJc w:val="right"/>
      <w:pPr>
        <w:ind w:left="3243" w:hanging="180"/>
      </w:pPr>
    </w:lvl>
    <w:lvl w:ilvl="3" w:tplc="080A000F" w:tentative="1">
      <w:start w:val="1"/>
      <w:numFmt w:val="decimal"/>
      <w:lvlText w:val="%4."/>
      <w:lvlJc w:val="left"/>
      <w:pPr>
        <w:ind w:left="3963" w:hanging="360"/>
      </w:pPr>
    </w:lvl>
    <w:lvl w:ilvl="4" w:tplc="080A0019" w:tentative="1">
      <w:start w:val="1"/>
      <w:numFmt w:val="lowerLetter"/>
      <w:lvlText w:val="%5."/>
      <w:lvlJc w:val="left"/>
      <w:pPr>
        <w:ind w:left="4683" w:hanging="360"/>
      </w:pPr>
    </w:lvl>
    <w:lvl w:ilvl="5" w:tplc="080A001B" w:tentative="1">
      <w:start w:val="1"/>
      <w:numFmt w:val="lowerRoman"/>
      <w:lvlText w:val="%6."/>
      <w:lvlJc w:val="right"/>
      <w:pPr>
        <w:ind w:left="5403" w:hanging="180"/>
      </w:pPr>
    </w:lvl>
    <w:lvl w:ilvl="6" w:tplc="080A000F" w:tentative="1">
      <w:start w:val="1"/>
      <w:numFmt w:val="decimal"/>
      <w:lvlText w:val="%7."/>
      <w:lvlJc w:val="left"/>
      <w:pPr>
        <w:ind w:left="6123" w:hanging="360"/>
      </w:pPr>
    </w:lvl>
    <w:lvl w:ilvl="7" w:tplc="080A0019" w:tentative="1">
      <w:start w:val="1"/>
      <w:numFmt w:val="lowerLetter"/>
      <w:lvlText w:val="%8."/>
      <w:lvlJc w:val="left"/>
      <w:pPr>
        <w:ind w:left="6843" w:hanging="360"/>
      </w:pPr>
    </w:lvl>
    <w:lvl w:ilvl="8" w:tplc="080A001B" w:tentative="1">
      <w:start w:val="1"/>
      <w:numFmt w:val="lowerRoman"/>
      <w:lvlText w:val="%9."/>
      <w:lvlJc w:val="right"/>
      <w:pPr>
        <w:ind w:left="7563" w:hanging="180"/>
      </w:pPr>
    </w:lvl>
  </w:abstractNum>
  <w:abstractNum w:abstractNumId="5" w15:restartNumberingAfterBreak="0">
    <w:nsid w:val="1D1C0199"/>
    <w:multiLevelType w:val="multilevel"/>
    <w:tmpl w:val="CF825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8754831"/>
    <w:multiLevelType w:val="hybridMultilevel"/>
    <w:tmpl w:val="83C82D48"/>
    <w:lvl w:ilvl="0" w:tplc="34504496">
      <w:start w:val="1"/>
      <w:numFmt w:val="lowerLetter"/>
      <w:lvlText w:val="%1)"/>
      <w:lvlJc w:val="left"/>
      <w:pPr>
        <w:ind w:left="2203" w:hanging="360"/>
      </w:pPr>
      <w:rPr>
        <w:rFonts w:hint="default"/>
        <w:b/>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7"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A926DBE"/>
    <w:multiLevelType w:val="hybridMultilevel"/>
    <w:tmpl w:val="95624E52"/>
    <w:lvl w:ilvl="0" w:tplc="53F2F026">
      <w:start w:val="1"/>
      <w:numFmt w:val="upperRoman"/>
      <w:lvlText w:val="%1."/>
      <w:lvlJc w:val="left"/>
      <w:pPr>
        <w:ind w:left="2160" w:hanging="720"/>
      </w:pPr>
      <w:rPr>
        <w:rFonts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2BD83F39"/>
    <w:multiLevelType w:val="hybridMultilevel"/>
    <w:tmpl w:val="A4CEFB32"/>
    <w:lvl w:ilvl="0" w:tplc="3D36C9EE">
      <w:start w:val="1"/>
      <w:numFmt w:val="upperRoman"/>
      <w:lvlText w:val="%1."/>
      <w:lvlJc w:val="right"/>
      <w:pPr>
        <w:ind w:left="1495" w:hanging="360"/>
      </w:pPr>
      <w:rPr>
        <w:b/>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0"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41675DA3"/>
    <w:multiLevelType w:val="hybridMultilevel"/>
    <w:tmpl w:val="8B8A9C36"/>
    <w:lvl w:ilvl="0" w:tplc="23F606CE">
      <w:start w:val="1"/>
      <w:numFmt w:val="lowerLetter"/>
      <w:lvlText w:val="%1)"/>
      <w:lvlJc w:val="left"/>
      <w:pPr>
        <w:ind w:left="1352" w:hanging="360"/>
      </w:pPr>
      <w:rPr>
        <w:rFonts w:hint="default"/>
        <w:b/>
      </w:rPr>
    </w:lvl>
    <w:lvl w:ilvl="1" w:tplc="580A0019" w:tentative="1">
      <w:start w:val="1"/>
      <w:numFmt w:val="lowerLetter"/>
      <w:lvlText w:val="%2."/>
      <w:lvlJc w:val="left"/>
      <w:pPr>
        <w:ind w:left="2072" w:hanging="360"/>
      </w:pPr>
    </w:lvl>
    <w:lvl w:ilvl="2" w:tplc="580A001B" w:tentative="1">
      <w:start w:val="1"/>
      <w:numFmt w:val="lowerRoman"/>
      <w:lvlText w:val="%3."/>
      <w:lvlJc w:val="right"/>
      <w:pPr>
        <w:ind w:left="2792" w:hanging="180"/>
      </w:pPr>
    </w:lvl>
    <w:lvl w:ilvl="3" w:tplc="580A000F" w:tentative="1">
      <w:start w:val="1"/>
      <w:numFmt w:val="decimal"/>
      <w:lvlText w:val="%4."/>
      <w:lvlJc w:val="left"/>
      <w:pPr>
        <w:ind w:left="3512" w:hanging="360"/>
      </w:pPr>
    </w:lvl>
    <w:lvl w:ilvl="4" w:tplc="580A0019" w:tentative="1">
      <w:start w:val="1"/>
      <w:numFmt w:val="lowerLetter"/>
      <w:lvlText w:val="%5."/>
      <w:lvlJc w:val="left"/>
      <w:pPr>
        <w:ind w:left="4232" w:hanging="360"/>
      </w:pPr>
    </w:lvl>
    <w:lvl w:ilvl="5" w:tplc="580A001B" w:tentative="1">
      <w:start w:val="1"/>
      <w:numFmt w:val="lowerRoman"/>
      <w:lvlText w:val="%6."/>
      <w:lvlJc w:val="right"/>
      <w:pPr>
        <w:ind w:left="4952" w:hanging="180"/>
      </w:pPr>
    </w:lvl>
    <w:lvl w:ilvl="6" w:tplc="580A000F" w:tentative="1">
      <w:start w:val="1"/>
      <w:numFmt w:val="decimal"/>
      <w:lvlText w:val="%7."/>
      <w:lvlJc w:val="left"/>
      <w:pPr>
        <w:ind w:left="5672" w:hanging="360"/>
      </w:pPr>
    </w:lvl>
    <w:lvl w:ilvl="7" w:tplc="580A0019" w:tentative="1">
      <w:start w:val="1"/>
      <w:numFmt w:val="lowerLetter"/>
      <w:lvlText w:val="%8."/>
      <w:lvlJc w:val="left"/>
      <w:pPr>
        <w:ind w:left="6392" w:hanging="360"/>
      </w:pPr>
    </w:lvl>
    <w:lvl w:ilvl="8" w:tplc="580A001B" w:tentative="1">
      <w:start w:val="1"/>
      <w:numFmt w:val="lowerRoman"/>
      <w:lvlText w:val="%9."/>
      <w:lvlJc w:val="right"/>
      <w:pPr>
        <w:ind w:left="7112" w:hanging="180"/>
      </w:pPr>
    </w:lvl>
  </w:abstractNum>
  <w:abstractNum w:abstractNumId="12" w15:restartNumberingAfterBreak="0">
    <w:nsid w:val="50256488"/>
    <w:multiLevelType w:val="hybridMultilevel"/>
    <w:tmpl w:val="BF76C996"/>
    <w:lvl w:ilvl="0" w:tplc="AC9C5560">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3" w15:restartNumberingAfterBreak="0">
    <w:nsid w:val="6CF67324"/>
    <w:multiLevelType w:val="hybridMultilevel"/>
    <w:tmpl w:val="093E1322"/>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4"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7B6A7250"/>
    <w:multiLevelType w:val="hybridMultilevel"/>
    <w:tmpl w:val="2EF2712C"/>
    <w:lvl w:ilvl="0" w:tplc="080A0001">
      <w:start w:val="1"/>
      <w:numFmt w:val="bullet"/>
      <w:lvlText w:val=""/>
      <w:lvlJc w:val="left"/>
      <w:pPr>
        <w:ind w:left="2592" w:hanging="360"/>
      </w:pPr>
      <w:rPr>
        <w:rFonts w:ascii="Symbol" w:hAnsi="Symbol" w:hint="default"/>
      </w:rPr>
    </w:lvl>
    <w:lvl w:ilvl="1" w:tplc="080A0003" w:tentative="1">
      <w:start w:val="1"/>
      <w:numFmt w:val="bullet"/>
      <w:lvlText w:val="o"/>
      <w:lvlJc w:val="left"/>
      <w:pPr>
        <w:ind w:left="3312" w:hanging="360"/>
      </w:pPr>
      <w:rPr>
        <w:rFonts w:ascii="Courier New" w:hAnsi="Courier New" w:cs="Courier New" w:hint="default"/>
      </w:rPr>
    </w:lvl>
    <w:lvl w:ilvl="2" w:tplc="080A0005" w:tentative="1">
      <w:start w:val="1"/>
      <w:numFmt w:val="bullet"/>
      <w:lvlText w:val=""/>
      <w:lvlJc w:val="left"/>
      <w:pPr>
        <w:ind w:left="4032" w:hanging="360"/>
      </w:pPr>
      <w:rPr>
        <w:rFonts w:ascii="Wingdings" w:hAnsi="Wingdings" w:hint="default"/>
      </w:rPr>
    </w:lvl>
    <w:lvl w:ilvl="3" w:tplc="080A0001" w:tentative="1">
      <w:start w:val="1"/>
      <w:numFmt w:val="bullet"/>
      <w:lvlText w:val=""/>
      <w:lvlJc w:val="left"/>
      <w:pPr>
        <w:ind w:left="4752" w:hanging="360"/>
      </w:pPr>
      <w:rPr>
        <w:rFonts w:ascii="Symbol" w:hAnsi="Symbol" w:hint="default"/>
      </w:rPr>
    </w:lvl>
    <w:lvl w:ilvl="4" w:tplc="080A0003" w:tentative="1">
      <w:start w:val="1"/>
      <w:numFmt w:val="bullet"/>
      <w:lvlText w:val="o"/>
      <w:lvlJc w:val="left"/>
      <w:pPr>
        <w:ind w:left="5472" w:hanging="360"/>
      </w:pPr>
      <w:rPr>
        <w:rFonts w:ascii="Courier New" w:hAnsi="Courier New" w:cs="Courier New" w:hint="default"/>
      </w:rPr>
    </w:lvl>
    <w:lvl w:ilvl="5" w:tplc="080A0005" w:tentative="1">
      <w:start w:val="1"/>
      <w:numFmt w:val="bullet"/>
      <w:lvlText w:val=""/>
      <w:lvlJc w:val="left"/>
      <w:pPr>
        <w:ind w:left="6192" w:hanging="360"/>
      </w:pPr>
      <w:rPr>
        <w:rFonts w:ascii="Wingdings" w:hAnsi="Wingdings" w:hint="default"/>
      </w:rPr>
    </w:lvl>
    <w:lvl w:ilvl="6" w:tplc="080A0001" w:tentative="1">
      <w:start w:val="1"/>
      <w:numFmt w:val="bullet"/>
      <w:lvlText w:val=""/>
      <w:lvlJc w:val="left"/>
      <w:pPr>
        <w:ind w:left="6912" w:hanging="360"/>
      </w:pPr>
      <w:rPr>
        <w:rFonts w:ascii="Symbol" w:hAnsi="Symbol" w:hint="default"/>
      </w:rPr>
    </w:lvl>
    <w:lvl w:ilvl="7" w:tplc="080A0003" w:tentative="1">
      <w:start w:val="1"/>
      <w:numFmt w:val="bullet"/>
      <w:lvlText w:val="o"/>
      <w:lvlJc w:val="left"/>
      <w:pPr>
        <w:ind w:left="7632" w:hanging="360"/>
      </w:pPr>
      <w:rPr>
        <w:rFonts w:ascii="Courier New" w:hAnsi="Courier New" w:cs="Courier New" w:hint="default"/>
      </w:rPr>
    </w:lvl>
    <w:lvl w:ilvl="8" w:tplc="080A0005" w:tentative="1">
      <w:start w:val="1"/>
      <w:numFmt w:val="bullet"/>
      <w:lvlText w:val=""/>
      <w:lvlJc w:val="left"/>
      <w:pPr>
        <w:ind w:left="8352" w:hanging="360"/>
      </w:pPr>
      <w:rPr>
        <w:rFonts w:ascii="Wingdings" w:hAnsi="Wingdings" w:hint="default"/>
      </w:rPr>
    </w:lvl>
  </w:abstractNum>
  <w:abstractNum w:abstractNumId="16" w15:restartNumberingAfterBreak="0">
    <w:nsid w:val="7C1E4D99"/>
    <w:multiLevelType w:val="hybridMultilevel"/>
    <w:tmpl w:val="3FD8B4D2"/>
    <w:lvl w:ilvl="0" w:tplc="67B29BAC">
      <w:start w:val="1"/>
      <w:numFmt w:val="decimal"/>
      <w:lvlText w:val="%1."/>
      <w:lvlJc w:val="left"/>
      <w:pPr>
        <w:ind w:left="2844" w:hanging="360"/>
      </w:pPr>
      <w:rPr>
        <w:b/>
      </w:rPr>
    </w:lvl>
    <w:lvl w:ilvl="1" w:tplc="080A0019" w:tentative="1">
      <w:start w:val="1"/>
      <w:numFmt w:val="lowerLetter"/>
      <w:lvlText w:val="%2."/>
      <w:lvlJc w:val="left"/>
      <w:pPr>
        <w:ind w:left="3564" w:hanging="360"/>
      </w:pPr>
    </w:lvl>
    <w:lvl w:ilvl="2" w:tplc="080A001B" w:tentative="1">
      <w:start w:val="1"/>
      <w:numFmt w:val="lowerRoman"/>
      <w:lvlText w:val="%3."/>
      <w:lvlJc w:val="right"/>
      <w:pPr>
        <w:ind w:left="4284" w:hanging="180"/>
      </w:pPr>
    </w:lvl>
    <w:lvl w:ilvl="3" w:tplc="080A000F" w:tentative="1">
      <w:start w:val="1"/>
      <w:numFmt w:val="decimal"/>
      <w:lvlText w:val="%4."/>
      <w:lvlJc w:val="left"/>
      <w:pPr>
        <w:ind w:left="5004" w:hanging="360"/>
      </w:pPr>
    </w:lvl>
    <w:lvl w:ilvl="4" w:tplc="080A0019" w:tentative="1">
      <w:start w:val="1"/>
      <w:numFmt w:val="lowerLetter"/>
      <w:lvlText w:val="%5."/>
      <w:lvlJc w:val="left"/>
      <w:pPr>
        <w:ind w:left="5724" w:hanging="360"/>
      </w:pPr>
    </w:lvl>
    <w:lvl w:ilvl="5" w:tplc="080A001B" w:tentative="1">
      <w:start w:val="1"/>
      <w:numFmt w:val="lowerRoman"/>
      <w:lvlText w:val="%6."/>
      <w:lvlJc w:val="right"/>
      <w:pPr>
        <w:ind w:left="6444" w:hanging="180"/>
      </w:pPr>
    </w:lvl>
    <w:lvl w:ilvl="6" w:tplc="080A000F" w:tentative="1">
      <w:start w:val="1"/>
      <w:numFmt w:val="decimal"/>
      <w:lvlText w:val="%7."/>
      <w:lvlJc w:val="left"/>
      <w:pPr>
        <w:ind w:left="7164" w:hanging="360"/>
      </w:pPr>
    </w:lvl>
    <w:lvl w:ilvl="7" w:tplc="080A0019" w:tentative="1">
      <w:start w:val="1"/>
      <w:numFmt w:val="lowerLetter"/>
      <w:lvlText w:val="%8."/>
      <w:lvlJc w:val="left"/>
      <w:pPr>
        <w:ind w:left="7884" w:hanging="360"/>
      </w:pPr>
    </w:lvl>
    <w:lvl w:ilvl="8" w:tplc="080A001B" w:tentative="1">
      <w:start w:val="1"/>
      <w:numFmt w:val="lowerRoman"/>
      <w:lvlText w:val="%9."/>
      <w:lvlJc w:val="right"/>
      <w:pPr>
        <w:ind w:left="8604" w:hanging="180"/>
      </w:pPr>
    </w:lvl>
  </w:abstractNum>
  <w:num w:numId="1">
    <w:abstractNumId w:val="5"/>
  </w:num>
  <w:num w:numId="2">
    <w:abstractNumId w:val="15"/>
  </w:num>
  <w:num w:numId="3">
    <w:abstractNumId w:val="11"/>
  </w:num>
  <w:num w:numId="4">
    <w:abstractNumId w:val="6"/>
  </w:num>
  <w:num w:numId="5">
    <w:abstractNumId w:val="16"/>
  </w:num>
  <w:num w:numId="6">
    <w:abstractNumId w:val="8"/>
  </w:num>
  <w:num w:numId="7">
    <w:abstractNumId w:val="3"/>
  </w:num>
  <w:num w:numId="8">
    <w:abstractNumId w:val="9"/>
  </w:num>
  <w:num w:numId="9">
    <w:abstractNumId w:val="10"/>
  </w:num>
  <w:num w:numId="10">
    <w:abstractNumId w:val="14"/>
  </w:num>
  <w:num w:numId="11">
    <w:abstractNumId w:val="7"/>
  </w:num>
  <w:num w:numId="12">
    <w:abstractNumId w:val="2"/>
  </w:num>
  <w:num w:numId="13">
    <w:abstractNumId w:val="4"/>
  </w:num>
  <w:num w:numId="14">
    <w:abstractNumId w:val="13"/>
  </w:num>
  <w:num w:numId="15">
    <w:abstractNumId w:val="12"/>
  </w:num>
  <w:num w:numId="16">
    <w:abstractNumId w:val="0"/>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F86"/>
    <w:rsid w:val="00001C5F"/>
    <w:rsid w:val="00003F86"/>
    <w:rsid w:val="00004DCB"/>
    <w:rsid w:val="00014487"/>
    <w:rsid w:val="0001543C"/>
    <w:rsid w:val="00016475"/>
    <w:rsid w:val="00017020"/>
    <w:rsid w:val="00020223"/>
    <w:rsid w:val="000275C7"/>
    <w:rsid w:val="0002791E"/>
    <w:rsid w:val="00037CE7"/>
    <w:rsid w:val="00043DE6"/>
    <w:rsid w:val="00051A80"/>
    <w:rsid w:val="00051BEF"/>
    <w:rsid w:val="00056602"/>
    <w:rsid w:val="00056E7D"/>
    <w:rsid w:val="00066C06"/>
    <w:rsid w:val="0007066E"/>
    <w:rsid w:val="00072C65"/>
    <w:rsid w:val="000769C5"/>
    <w:rsid w:val="00082862"/>
    <w:rsid w:val="00087316"/>
    <w:rsid w:val="00093ABF"/>
    <w:rsid w:val="000942EC"/>
    <w:rsid w:val="00094F6F"/>
    <w:rsid w:val="00095964"/>
    <w:rsid w:val="00095F9E"/>
    <w:rsid w:val="0009686A"/>
    <w:rsid w:val="000A0FF4"/>
    <w:rsid w:val="000A233F"/>
    <w:rsid w:val="000B042D"/>
    <w:rsid w:val="000B4323"/>
    <w:rsid w:val="000B4A3D"/>
    <w:rsid w:val="000B4A8E"/>
    <w:rsid w:val="000B6DA0"/>
    <w:rsid w:val="000C32E6"/>
    <w:rsid w:val="000C5B60"/>
    <w:rsid w:val="000D6016"/>
    <w:rsid w:val="000D7E59"/>
    <w:rsid w:val="000E0DC8"/>
    <w:rsid w:val="000E6FAB"/>
    <w:rsid w:val="000E7A66"/>
    <w:rsid w:val="000F4F1F"/>
    <w:rsid w:val="00100DCD"/>
    <w:rsid w:val="00101ACA"/>
    <w:rsid w:val="00102050"/>
    <w:rsid w:val="00114C2F"/>
    <w:rsid w:val="001170CC"/>
    <w:rsid w:val="00121732"/>
    <w:rsid w:val="00124437"/>
    <w:rsid w:val="00127751"/>
    <w:rsid w:val="00130479"/>
    <w:rsid w:val="00133BD7"/>
    <w:rsid w:val="00140475"/>
    <w:rsid w:val="00140555"/>
    <w:rsid w:val="00140BAE"/>
    <w:rsid w:val="0014369A"/>
    <w:rsid w:val="00144813"/>
    <w:rsid w:val="001526EF"/>
    <w:rsid w:val="00154C55"/>
    <w:rsid w:val="00160226"/>
    <w:rsid w:val="001630FC"/>
    <w:rsid w:val="001649DF"/>
    <w:rsid w:val="00173C52"/>
    <w:rsid w:val="00173F25"/>
    <w:rsid w:val="00176EB2"/>
    <w:rsid w:val="00177C9A"/>
    <w:rsid w:val="00180309"/>
    <w:rsid w:val="00180812"/>
    <w:rsid w:val="00180B1E"/>
    <w:rsid w:val="00185E2E"/>
    <w:rsid w:val="00186DD7"/>
    <w:rsid w:val="0019018A"/>
    <w:rsid w:val="001A1AC2"/>
    <w:rsid w:val="001A277E"/>
    <w:rsid w:val="001A6AFD"/>
    <w:rsid w:val="001B32E3"/>
    <w:rsid w:val="001B3753"/>
    <w:rsid w:val="001B4621"/>
    <w:rsid w:val="001B527B"/>
    <w:rsid w:val="001B6496"/>
    <w:rsid w:val="001B7207"/>
    <w:rsid w:val="001B787A"/>
    <w:rsid w:val="001C2C55"/>
    <w:rsid w:val="001C6B94"/>
    <w:rsid w:val="001C7DAB"/>
    <w:rsid w:val="001D2AF2"/>
    <w:rsid w:val="001D4F6F"/>
    <w:rsid w:val="001D6517"/>
    <w:rsid w:val="001E246C"/>
    <w:rsid w:val="001E337B"/>
    <w:rsid w:val="001E3773"/>
    <w:rsid w:val="001E6639"/>
    <w:rsid w:val="001E7B06"/>
    <w:rsid w:val="00202A33"/>
    <w:rsid w:val="00211E9A"/>
    <w:rsid w:val="002132BD"/>
    <w:rsid w:val="00216AAC"/>
    <w:rsid w:val="00216E0A"/>
    <w:rsid w:val="00217262"/>
    <w:rsid w:val="002173BF"/>
    <w:rsid w:val="00221FE4"/>
    <w:rsid w:val="00224BE4"/>
    <w:rsid w:val="002266A1"/>
    <w:rsid w:val="00232191"/>
    <w:rsid w:val="00236486"/>
    <w:rsid w:val="00241348"/>
    <w:rsid w:val="0024453B"/>
    <w:rsid w:val="00245C55"/>
    <w:rsid w:val="0025176F"/>
    <w:rsid w:val="0025303C"/>
    <w:rsid w:val="00257FA7"/>
    <w:rsid w:val="002605BB"/>
    <w:rsid w:val="00260D53"/>
    <w:rsid w:val="002708C7"/>
    <w:rsid w:val="00275312"/>
    <w:rsid w:val="00277037"/>
    <w:rsid w:val="002804BD"/>
    <w:rsid w:val="00280A98"/>
    <w:rsid w:val="00280F98"/>
    <w:rsid w:val="00283FB4"/>
    <w:rsid w:val="002842E5"/>
    <w:rsid w:val="00286206"/>
    <w:rsid w:val="0029018E"/>
    <w:rsid w:val="002901A9"/>
    <w:rsid w:val="0029075B"/>
    <w:rsid w:val="00292C45"/>
    <w:rsid w:val="00295DE5"/>
    <w:rsid w:val="002A2062"/>
    <w:rsid w:val="002A5B11"/>
    <w:rsid w:val="002A688A"/>
    <w:rsid w:val="002A75AA"/>
    <w:rsid w:val="002A7624"/>
    <w:rsid w:val="002B28D6"/>
    <w:rsid w:val="002B28DE"/>
    <w:rsid w:val="002B39A7"/>
    <w:rsid w:val="002B6B3C"/>
    <w:rsid w:val="002B7DC9"/>
    <w:rsid w:val="002D0AF9"/>
    <w:rsid w:val="002D0E2D"/>
    <w:rsid w:val="002E02AB"/>
    <w:rsid w:val="002E5066"/>
    <w:rsid w:val="002F04C4"/>
    <w:rsid w:val="002F5045"/>
    <w:rsid w:val="002F6347"/>
    <w:rsid w:val="00306341"/>
    <w:rsid w:val="0030766B"/>
    <w:rsid w:val="00310ECA"/>
    <w:rsid w:val="0031168D"/>
    <w:rsid w:val="00316B71"/>
    <w:rsid w:val="00320CFE"/>
    <w:rsid w:val="00324C58"/>
    <w:rsid w:val="00330D59"/>
    <w:rsid w:val="003321C5"/>
    <w:rsid w:val="00334BA8"/>
    <w:rsid w:val="00336E7F"/>
    <w:rsid w:val="003374E3"/>
    <w:rsid w:val="00337EC5"/>
    <w:rsid w:val="00344942"/>
    <w:rsid w:val="00344F74"/>
    <w:rsid w:val="003452A1"/>
    <w:rsid w:val="003465DD"/>
    <w:rsid w:val="0034753A"/>
    <w:rsid w:val="00356A7C"/>
    <w:rsid w:val="00357AC7"/>
    <w:rsid w:val="00360899"/>
    <w:rsid w:val="00362FFF"/>
    <w:rsid w:val="003645EB"/>
    <w:rsid w:val="00366054"/>
    <w:rsid w:val="003676BE"/>
    <w:rsid w:val="00373633"/>
    <w:rsid w:val="003750F1"/>
    <w:rsid w:val="0038281A"/>
    <w:rsid w:val="0038669D"/>
    <w:rsid w:val="0039654C"/>
    <w:rsid w:val="00397105"/>
    <w:rsid w:val="00397522"/>
    <w:rsid w:val="003A2BC2"/>
    <w:rsid w:val="003A5703"/>
    <w:rsid w:val="003B0EFC"/>
    <w:rsid w:val="003B44C3"/>
    <w:rsid w:val="003B5FD4"/>
    <w:rsid w:val="003B67C7"/>
    <w:rsid w:val="003B6EAF"/>
    <w:rsid w:val="003B7A9E"/>
    <w:rsid w:val="003C27EE"/>
    <w:rsid w:val="003C2849"/>
    <w:rsid w:val="003C2D7C"/>
    <w:rsid w:val="003C3422"/>
    <w:rsid w:val="003C53C0"/>
    <w:rsid w:val="003D03C6"/>
    <w:rsid w:val="003D2325"/>
    <w:rsid w:val="003D6899"/>
    <w:rsid w:val="003D6A22"/>
    <w:rsid w:val="003E0B4F"/>
    <w:rsid w:val="003E22BC"/>
    <w:rsid w:val="003E2E80"/>
    <w:rsid w:val="003F42DF"/>
    <w:rsid w:val="003F653B"/>
    <w:rsid w:val="003F75E7"/>
    <w:rsid w:val="004133C4"/>
    <w:rsid w:val="00415F91"/>
    <w:rsid w:val="004177CD"/>
    <w:rsid w:val="004209EB"/>
    <w:rsid w:val="00423904"/>
    <w:rsid w:val="00424827"/>
    <w:rsid w:val="0042549F"/>
    <w:rsid w:val="00425659"/>
    <w:rsid w:val="00426E82"/>
    <w:rsid w:val="004271D1"/>
    <w:rsid w:val="00427F95"/>
    <w:rsid w:val="00430307"/>
    <w:rsid w:val="0043075F"/>
    <w:rsid w:val="00433D37"/>
    <w:rsid w:val="004406CF"/>
    <w:rsid w:val="004415C8"/>
    <w:rsid w:val="00442124"/>
    <w:rsid w:val="004437E6"/>
    <w:rsid w:val="00447B9D"/>
    <w:rsid w:val="004501A7"/>
    <w:rsid w:val="00450C31"/>
    <w:rsid w:val="00452BE1"/>
    <w:rsid w:val="00453C01"/>
    <w:rsid w:val="00455761"/>
    <w:rsid w:val="00456C1E"/>
    <w:rsid w:val="004605B4"/>
    <w:rsid w:val="00462828"/>
    <w:rsid w:val="0046339E"/>
    <w:rsid w:val="004666BA"/>
    <w:rsid w:val="00471D73"/>
    <w:rsid w:val="00474C13"/>
    <w:rsid w:val="00477A84"/>
    <w:rsid w:val="00477AFA"/>
    <w:rsid w:val="00477C95"/>
    <w:rsid w:val="00483EE3"/>
    <w:rsid w:val="0048665C"/>
    <w:rsid w:val="00491FC3"/>
    <w:rsid w:val="00494916"/>
    <w:rsid w:val="0049527B"/>
    <w:rsid w:val="00496515"/>
    <w:rsid w:val="00496BEF"/>
    <w:rsid w:val="0049729B"/>
    <w:rsid w:val="004A3310"/>
    <w:rsid w:val="004B6F43"/>
    <w:rsid w:val="004C066C"/>
    <w:rsid w:val="004C5C02"/>
    <w:rsid w:val="004D021E"/>
    <w:rsid w:val="004D2C4C"/>
    <w:rsid w:val="004D343F"/>
    <w:rsid w:val="004D6BAD"/>
    <w:rsid w:val="004D7B00"/>
    <w:rsid w:val="004E063C"/>
    <w:rsid w:val="004E3101"/>
    <w:rsid w:val="004E60A7"/>
    <w:rsid w:val="004E6AA7"/>
    <w:rsid w:val="004F298A"/>
    <w:rsid w:val="004F5CCC"/>
    <w:rsid w:val="004F6347"/>
    <w:rsid w:val="00501BFB"/>
    <w:rsid w:val="00502407"/>
    <w:rsid w:val="00502B5A"/>
    <w:rsid w:val="00503D2C"/>
    <w:rsid w:val="00507B3A"/>
    <w:rsid w:val="0051128E"/>
    <w:rsid w:val="00515304"/>
    <w:rsid w:val="00515D6D"/>
    <w:rsid w:val="005214DF"/>
    <w:rsid w:val="00521944"/>
    <w:rsid w:val="005225A9"/>
    <w:rsid w:val="00531905"/>
    <w:rsid w:val="00531A29"/>
    <w:rsid w:val="00533203"/>
    <w:rsid w:val="0054061F"/>
    <w:rsid w:val="00540F5C"/>
    <w:rsid w:val="00542C4E"/>
    <w:rsid w:val="00542F81"/>
    <w:rsid w:val="00552A58"/>
    <w:rsid w:val="00562590"/>
    <w:rsid w:val="00562DF8"/>
    <w:rsid w:val="00562E4B"/>
    <w:rsid w:val="00565072"/>
    <w:rsid w:val="00565423"/>
    <w:rsid w:val="00565D95"/>
    <w:rsid w:val="00566EE4"/>
    <w:rsid w:val="0057114F"/>
    <w:rsid w:val="00572F28"/>
    <w:rsid w:val="005763D9"/>
    <w:rsid w:val="00577F79"/>
    <w:rsid w:val="00585748"/>
    <w:rsid w:val="0058722F"/>
    <w:rsid w:val="005933C6"/>
    <w:rsid w:val="005954AB"/>
    <w:rsid w:val="005A0CC3"/>
    <w:rsid w:val="005A2EB0"/>
    <w:rsid w:val="005A4D64"/>
    <w:rsid w:val="005A58E1"/>
    <w:rsid w:val="005B4124"/>
    <w:rsid w:val="005C362B"/>
    <w:rsid w:val="005D432A"/>
    <w:rsid w:val="005D43ED"/>
    <w:rsid w:val="005E19CB"/>
    <w:rsid w:val="005E49F2"/>
    <w:rsid w:val="005E6E6D"/>
    <w:rsid w:val="005E7FCD"/>
    <w:rsid w:val="005F0CCF"/>
    <w:rsid w:val="005F1657"/>
    <w:rsid w:val="005F2C45"/>
    <w:rsid w:val="00604FB5"/>
    <w:rsid w:val="00611644"/>
    <w:rsid w:val="00614595"/>
    <w:rsid w:val="006149E9"/>
    <w:rsid w:val="00620F36"/>
    <w:rsid w:val="00624225"/>
    <w:rsid w:val="00630D5D"/>
    <w:rsid w:val="006316B9"/>
    <w:rsid w:val="00631A30"/>
    <w:rsid w:val="00631BD5"/>
    <w:rsid w:val="00632DF8"/>
    <w:rsid w:val="00633BB2"/>
    <w:rsid w:val="00633EB3"/>
    <w:rsid w:val="0063564B"/>
    <w:rsid w:val="00635B15"/>
    <w:rsid w:val="00635FBD"/>
    <w:rsid w:val="00640D6E"/>
    <w:rsid w:val="00643BFE"/>
    <w:rsid w:val="00643F1A"/>
    <w:rsid w:val="0065253A"/>
    <w:rsid w:val="00652CD7"/>
    <w:rsid w:val="006543BA"/>
    <w:rsid w:val="00654C6F"/>
    <w:rsid w:val="0065623B"/>
    <w:rsid w:val="0065680C"/>
    <w:rsid w:val="006573E7"/>
    <w:rsid w:val="00660DED"/>
    <w:rsid w:val="006611A0"/>
    <w:rsid w:val="006624CF"/>
    <w:rsid w:val="006660D7"/>
    <w:rsid w:val="0067505B"/>
    <w:rsid w:val="00675266"/>
    <w:rsid w:val="00677E94"/>
    <w:rsid w:val="006802E5"/>
    <w:rsid w:val="00681255"/>
    <w:rsid w:val="00683970"/>
    <w:rsid w:val="006877BF"/>
    <w:rsid w:val="0069226D"/>
    <w:rsid w:val="00692CD8"/>
    <w:rsid w:val="0069674E"/>
    <w:rsid w:val="006A7EE8"/>
    <w:rsid w:val="006B7535"/>
    <w:rsid w:val="006C0BF8"/>
    <w:rsid w:val="006C37C2"/>
    <w:rsid w:val="006C6158"/>
    <w:rsid w:val="006C7C94"/>
    <w:rsid w:val="006D0545"/>
    <w:rsid w:val="006D487B"/>
    <w:rsid w:val="006F11C3"/>
    <w:rsid w:val="006F5905"/>
    <w:rsid w:val="00701330"/>
    <w:rsid w:val="00701929"/>
    <w:rsid w:val="00704EE3"/>
    <w:rsid w:val="0070768A"/>
    <w:rsid w:val="00710290"/>
    <w:rsid w:val="00710F55"/>
    <w:rsid w:val="007117E0"/>
    <w:rsid w:val="00712DB1"/>
    <w:rsid w:val="00716467"/>
    <w:rsid w:val="00716BF4"/>
    <w:rsid w:val="00717BE8"/>
    <w:rsid w:val="007236B3"/>
    <w:rsid w:val="0072593A"/>
    <w:rsid w:val="00730C20"/>
    <w:rsid w:val="00735D75"/>
    <w:rsid w:val="007428BB"/>
    <w:rsid w:val="007433D0"/>
    <w:rsid w:val="007470FB"/>
    <w:rsid w:val="00747436"/>
    <w:rsid w:val="00747821"/>
    <w:rsid w:val="00756309"/>
    <w:rsid w:val="00761CA0"/>
    <w:rsid w:val="00761E53"/>
    <w:rsid w:val="007665DF"/>
    <w:rsid w:val="0078010D"/>
    <w:rsid w:val="00783CBE"/>
    <w:rsid w:val="00785C24"/>
    <w:rsid w:val="0078779D"/>
    <w:rsid w:val="00792E5A"/>
    <w:rsid w:val="0079491D"/>
    <w:rsid w:val="007A06CB"/>
    <w:rsid w:val="007A086B"/>
    <w:rsid w:val="007A20FD"/>
    <w:rsid w:val="007A2CEA"/>
    <w:rsid w:val="007A727D"/>
    <w:rsid w:val="007B5F60"/>
    <w:rsid w:val="007D1A8A"/>
    <w:rsid w:val="007D280E"/>
    <w:rsid w:val="007D2942"/>
    <w:rsid w:val="007E1DF1"/>
    <w:rsid w:val="007E4C85"/>
    <w:rsid w:val="007E6D2A"/>
    <w:rsid w:val="007E7C01"/>
    <w:rsid w:val="007F2936"/>
    <w:rsid w:val="00800A53"/>
    <w:rsid w:val="00804BC5"/>
    <w:rsid w:val="008108C0"/>
    <w:rsid w:val="008146F8"/>
    <w:rsid w:val="00814DCA"/>
    <w:rsid w:val="008172ED"/>
    <w:rsid w:val="00822607"/>
    <w:rsid w:val="00822A16"/>
    <w:rsid w:val="008263A9"/>
    <w:rsid w:val="008271ED"/>
    <w:rsid w:val="00833EEE"/>
    <w:rsid w:val="008425CE"/>
    <w:rsid w:val="0084399C"/>
    <w:rsid w:val="00844BE5"/>
    <w:rsid w:val="00846C85"/>
    <w:rsid w:val="008470DF"/>
    <w:rsid w:val="00847686"/>
    <w:rsid w:val="00854FDF"/>
    <w:rsid w:val="00855205"/>
    <w:rsid w:val="00856838"/>
    <w:rsid w:val="00857C0D"/>
    <w:rsid w:val="00867C31"/>
    <w:rsid w:val="008724BC"/>
    <w:rsid w:val="00873113"/>
    <w:rsid w:val="00875027"/>
    <w:rsid w:val="00876B26"/>
    <w:rsid w:val="008778BA"/>
    <w:rsid w:val="0088331F"/>
    <w:rsid w:val="00883DA8"/>
    <w:rsid w:val="00883F77"/>
    <w:rsid w:val="00891151"/>
    <w:rsid w:val="00893049"/>
    <w:rsid w:val="00895AAA"/>
    <w:rsid w:val="00896A0A"/>
    <w:rsid w:val="008A2698"/>
    <w:rsid w:val="008A389B"/>
    <w:rsid w:val="008A481C"/>
    <w:rsid w:val="008A6637"/>
    <w:rsid w:val="008B044B"/>
    <w:rsid w:val="008B580A"/>
    <w:rsid w:val="008B6F00"/>
    <w:rsid w:val="008B7103"/>
    <w:rsid w:val="008C16E7"/>
    <w:rsid w:val="008C28BF"/>
    <w:rsid w:val="008C3436"/>
    <w:rsid w:val="008C72AD"/>
    <w:rsid w:val="008D0365"/>
    <w:rsid w:val="008D0C54"/>
    <w:rsid w:val="008D0E59"/>
    <w:rsid w:val="008D620A"/>
    <w:rsid w:val="008E2877"/>
    <w:rsid w:val="008E760A"/>
    <w:rsid w:val="00900E7C"/>
    <w:rsid w:val="00901DAF"/>
    <w:rsid w:val="0090350D"/>
    <w:rsid w:val="0090390F"/>
    <w:rsid w:val="009071E6"/>
    <w:rsid w:val="009162E8"/>
    <w:rsid w:val="00922F7B"/>
    <w:rsid w:val="00927830"/>
    <w:rsid w:val="009303AC"/>
    <w:rsid w:val="00933BA7"/>
    <w:rsid w:val="00935643"/>
    <w:rsid w:val="009364E6"/>
    <w:rsid w:val="00940A94"/>
    <w:rsid w:val="0094191D"/>
    <w:rsid w:val="0094259D"/>
    <w:rsid w:val="00943F97"/>
    <w:rsid w:val="00946596"/>
    <w:rsid w:val="009477E8"/>
    <w:rsid w:val="0095012B"/>
    <w:rsid w:val="009539E4"/>
    <w:rsid w:val="00954B03"/>
    <w:rsid w:val="009625C4"/>
    <w:rsid w:val="00967E55"/>
    <w:rsid w:val="00971AB7"/>
    <w:rsid w:val="00972754"/>
    <w:rsid w:val="00974522"/>
    <w:rsid w:val="00975605"/>
    <w:rsid w:val="00975A28"/>
    <w:rsid w:val="00976879"/>
    <w:rsid w:val="00976F23"/>
    <w:rsid w:val="009840E6"/>
    <w:rsid w:val="00984595"/>
    <w:rsid w:val="00987A58"/>
    <w:rsid w:val="0099077E"/>
    <w:rsid w:val="009926FE"/>
    <w:rsid w:val="00993545"/>
    <w:rsid w:val="009A139E"/>
    <w:rsid w:val="009A7CBC"/>
    <w:rsid w:val="009B22EF"/>
    <w:rsid w:val="009B2F3A"/>
    <w:rsid w:val="009B3BD1"/>
    <w:rsid w:val="009B3E0E"/>
    <w:rsid w:val="009C45C6"/>
    <w:rsid w:val="009D296D"/>
    <w:rsid w:val="009D4933"/>
    <w:rsid w:val="009D65CE"/>
    <w:rsid w:val="009E2583"/>
    <w:rsid w:val="009E2D69"/>
    <w:rsid w:val="009E7CCA"/>
    <w:rsid w:val="009F0F8F"/>
    <w:rsid w:val="009F37A3"/>
    <w:rsid w:val="009F4123"/>
    <w:rsid w:val="009F45A9"/>
    <w:rsid w:val="009F5D6F"/>
    <w:rsid w:val="00A016A8"/>
    <w:rsid w:val="00A03D1B"/>
    <w:rsid w:val="00A0556D"/>
    <w:rsid w:val="00A1383D"/>
    <w:rsid w:val="00A15BD6"/>
    <w:rsid w:val="00A22985"/>
    <w:rsid w:val="00A24C60"/>
    <w:rsid w:val="00A267C4"/>
    <w:rsid w:val="00A3278C"/>
    <w:rsid w:val="00A33706"/>
    <w:rsid w:val="00A361C8"/>
    <w:rsid w:val="00A368CD"/>
    <w:rsid w:val="00A405E8"/>
    <w:rsid w:val="00A43D3D"/>
    <w:rsid w:val="00A462F9"/>
    <w:rsid w:val="00A47E70"/>
    <w:rsid w:val="00A52609"/>
    <w:rsid w:val="00A5692E"/>
    <w:rsid w:val="00A56B7E"/>
    <w:rsid w:val="00A66FA8"/>
    <w:rsid w:val="00A67332"/>
    <w:rsid w:val="00A74477"/>
    <w:rsid w:val="00A76D38"/>
    <w:rsid w:val="00A77E69"/>
    <w:rsid w:val="00A85D14"/>
    <w:rsid w:val="00A90BC1"/>
    <w:rsid w:val="00A911E9"/>
    <w:rsid w:val="00A93DA0"/>
    <w:rsid w:val="00A94EC2"/>
    <w:rsid w:val="00A96FBE"/>
    <w:rsid w:val="00A97F10"/>
    <w:rsid w:val="00AA0E2C"/>
    <w:rsid w:val="00AA7662"/>
    <w:rsid w:val="00AA76F5"/>
    <w:rsid w:val="00AB314D"/>
    <w:rsid w:val="00AB6156"/>
    <w:rsid w:val="00AC0FD9"/>
    <w:rsid w:val="00AD147C"/>
    <w:rsid w:val="00AD3346"/>
    <w:rsid w:val="00AD5D74"/>
    <w:rsid w:val="00AE3DCD"/>
    <w:rsid w:val="00AE46CC"/>
    <w:rsid w:val="00AE606A"/>
    <w:rsid w:val="00AE61B1"/>
    <w:rsid w:val="00AE6E85"/>
    <w:rsid w:val="00AF087B"/>
    <w:rsid w:val="00AF2870"/>
    <w:rsid w:val="00AF35E0"/>
    <w:rsid w:val="00AF3DBD"/>
    <w:rsid w:val="00AF57C5"/>
    <w:rsid w:val="00B01B11"/>
    <w:rsid w:val="00B077A3"/>
    <w:rsid w:val="00B15A57"/>
    <w:rsid w:val="00B208C4"/>
    <w:rsid w:val="00B20E5D"/>
    <w:rsid w:val="00B2408E"/>
    <w:rsid w:val="00B244CB"/>
    <w:rsid w:val="00B2717C"/>
    <w:rsid w:val="00B27356"/>
    <w:rsid w:val="00B31187"/>
    <w:rsid w:val="00B31C39"/>
    <w:rsid w:val="00B34701"/>
    <w:rsid w:val="00B34E62"/>
    <w:rsid w:val="00B36BEA"/>
    <w:rsid w:val="00B456AA"/>
    <w:rsid w:val="00B4765B"/>
    <w:rsid w:val="00B47D70"/>
    <w:rsid w:val="00B52B83"/>
    <w:rsid w:val="00B547EE"/>
    <w:rsid w:val="00B56518"/>
    <w:rsid w:val="00B60087"/>
    <w:rsid w:val="00B63113"/>
    <w:rsid w:val="00B634BF"/>
    <w:rsid w:val="00B63CA0"/>
    <w:rsid w:val="00B6508A"/>
    <w:rsid w:val="00B67431"/>
    <w:rsid w:val="00B72EBA"/>
    <w:rsid w:val="00B72F0B"/>
    <w:rsid w:val="00B73CF7"/>
    <w:rsid w:val="00B745B1"/>
    <w:rsid w:val="00B749F2"/>
    <w:rsid w:val="00B762CA"/>
    <w:rsid w:val="00B76C1E"/>
    <w:rsid w:val="00B803E9"/>
    <w:rsid w:val="00B8296B"/>
    <w:rsid w:val="00B96AC9"/>
    <w:rsid w:val="00BA1626"/>
    <w:rsid w:val="00BA1CC0"/>
    <w:rsid w:val="00BA2552"/>
    <w:rsid w:val="00BA502A"/>
    <w:rsid w:val="00BB208D"/>
    <w:rsid w:val="00BB2405"/>
    <w:rsid w:val="00BB25E4"/>
    <w:rsid w:val="00BB3860"/>
    <w:rsid w:val="00BB3DC4"/>
    <w:rsid w:val="00BB53BE"/>
    <w:rsid w:val="00BB69F2"/>
    <w:rsid w:val="00BB72F6"/>
    <w:rsid w:val="00BC3F5F"/>
    <w:rsid w:val="00BC46C2"/>
    <w:rsid w:val="00BD1125"/>
    <w:rsid w:val="00BD1F53"/>
    <w:rsid w:val="00BD2339"/>
    <w:rsid w:val="00BD29B6"/>
    <w:rsid w:val="00BD30B5"/>
    <w:rsid w:val="00BD3DBF"/>
    <w:rsid w:val="00BD408F"/>
    <w:rsid w:val="00BD738A"/>
    <w:rsid w:val="00BE43CF"/>
    <w:rsid w:val="00BE7580"/>
    <w:rsid w:val="00BE7903"/>
    <w:rsid w:val="00BE7A9E"/>
    <w:rsid w:val="00BF07CD"/>
    <w:rsid w:val="00BF1A98"/>
    <w:rsid w:val="00BF3287"/>
    <w:rsid w:val="00BF3852"/>
    <w:rsid w:val="00BF61BF"/>
    <w:rsid w:val="00C00BDB"/>
    <w:rsid w:val="00C07FE7"/>
    <w:rsid w:val="00C168A3"/>
    <w:rsid w:val="00C21BA4"/>
    <w:rsid w:val="00C23F99"/>
    <w:rsid w:val="00C27E91"/>
    <w:rsid w:val="00C31F40"/>
    <w:rsid w:val="00C32282"/>
    <w:rsid w:val="00C33081"/>
    <w:rsid w:val="00C34C00"/>
    <w:rsid w:val="00C44271"/>
    <w:rsid w:val="00C51EC1"/>
    <w:rsid w:val="00C5626C"/>
    <w:rsid w:val="00C5725C"/>
    <w:rsid w:val="00C578F5"/>
    <w:rsid w:val="00C6056D"/>
    <w:rsid w:val="00C6163F"/>
    <w:rsid w:val="00C62EA4"/>
    <w:rsid w:val="00C631BA"/>
    <w:rsid w:val="00C63D17"/>
    <w:rsid w:val="00C721B4"/>
    <w:rsid w:val="00C726C6"/>
    <w:rsid w:val="00C7499F"/>
    <w:rsid w:val="00C74BA5"/>
    <w:rsid w:val="00C87331"/>
    <w:rsid w:val="00C91551"/>
    <w:rsid w:val="00C93D32"/>
    <w:rsid w:val="00C94401"/>
    <w:rsid w:val="00C96EE0"/>
    <w:rsid w:val="00CA1C54"/>
    <w:rsid w:val="00CA564D"/>
    <w:rsid w:val="00CB2E0B"/>
    <w:rsid w:val="00CB4F67"/>
    <w:rsid w:val="00CB5092"/>
    <w:rsid w:val="00CB5984"/>
    <w:rsid w:val="00CC0802"/>
    <w:rsid w:val="00CC2386"/>
    <w:rsid w:val="00CD10B1"/>
    <w:rsid w:val="00CD3F92"/>
    <w:rsid w:val="00CD56EC"/>
    <w:rsid w:val="00CE1F3F"/>
    <w:rsid w:val="00CE31B6"/>
    <w:rsid w:val="00CE7D33"/>
    <w:rsid w:val="00CE7DEC"/>
    <w:rsid w:val="00CF0AD8"/>
    <w:rsid w:val="00CF26BF"/>
    <w:rsid w:val="00CF3C4C"/>
    <w:rsid w:val="00CF58B2"/>
    <w:rsid w:val="00D025A5"/>
    <w:rsid w:val="00D0449E"/>
    <w:rsid w:val="00D06189"/>
    <w:rsid w:val="00D06615"/>
    <w:rsid w:val="00D109A0"/>
    <w:rsid w:val="00D11646"/>
    <w:rsid w:val="00D116BD"/>
    <w:rsid w:val="00D1605D"/>
    <w:rsid w:val="00D2297B"/>
    <w:rsid w:val="00D22D47"/>
    <w:rsid w:val="00D31513"/>
    <w:rsid w:val="00D31A33"/>
    <w:rsid w:val="00D32AF4"/>
    <w:rsid w:val="00D33B21"/>
    <w:rsid w:val="00D3771F"/>
    <w:rsid w:val="00D378C5"/>
    <w:rsid w:val="00D41E2E"/>
    <w:rsid w:val="00D4486D"/>
    <w:rsid w:val="00D51AF9"/>
    <w:rsid w:val="00D55751"/>
    <w:rsid w:val="00D57421"/>
    <w:rsid w:val="00D61C55"/>
    <w:rsid w:val="00D6383D"/>
    <w:rsid w:val="00D64273"/>
    <w:rsid w:val="00D64B3A"/>
    <w:rsid w:val="00D65277"/>
    <w:rsid w:val="00D66B34"/>
    <w:rsid w:val="00D711DC"/>
    <w:rsid w:val="00D71A1C"/>
    <w:rsid w:val="00D73EB5"/>
    <w:rsid w:val="00D7480F"/>
    <w:rsid w:val="00D75DA8"/>
    <w:rsid w:val="00D8207C"/>
    <w:rsid w:val="00D8430B"/>
    <w:rsid w:val="00D85BE0"/>
    <w:rsid w:val="00D908F8"/>
    <w:rsid w:val="00D90F4D"/>
    <w:rsid w:val="00D931FF"/>
    <w:rsid w:val="00D94E18"/>
    <w:rsid w:val="00DB3187"/>
    <w:rsid w:val="00DB7F32"/>
    <w:rsid w:val="00DC3E54"/>
    <w:rsid w:val="00DC5E43"/>
    <w:rsid w:val="00DC7982"/>
    <w:rsid w:val="00DD05E3"/>
    <w:rsid w:val="00DD1BC9"/>
    <w:rsid w:val="00DD6B94"/>
    <w:rsid w:val="00DE161A"/>
    <w:rsid w:val="00DE2A11"/>
    <w:rsid w:val="00DF51DC"/>
    <w:rsid w:val="00E00FE9"/>
    <w:rsid w:val="00E011CC"/>
    <w:rsid w:val="00E10B07"/>
    <w:rsid w:val="00E158C5"/>
    <w:rsid w:val="00E217FF"/>
    <w:rsid w:val="00E2426A"/>
    <w:rsid w:val="00E2621F"/>
    <w:rsid w:val="00E2678F"/>
    <w:rsid w:val="00E30F2D"/>
    <w:rsid w:val="00E317FF"/>
    <w:rsid w:val="00E320EB"/>
    <w:rsid w:val="00E40C37"/>
    <w:rsid w:val="00E4137B"/>
    <w:rsid w:val="00E420D2"/>
    <w:rsid w:val="00E42530"/>
    <w:rsid w:val="00E44A92"/>
    <w:rsid w:val="00E52AB5"/>
    <w:rsid w:val="00E56369"/>
    <w:rsid w:val="00E60DBA"/>
    <w:rsid w:val="00E617D6"/>
    <w:rsid w:val="00E62F58"/>
    <w:rsid w:val="00E63F04"/>
    <w:rsid w:val="00E65899"/>
    <w:rsid w:val="00E66887"/>
    <w:rsid w:val="00E736DC"/>
    <w:rsid w:val="00E73A55"/>
    <w:rsid w:val="00E76B4D"/>
    <w:rsid w:val="00E80ABA"/>
    <w:rsid w:val="00E823D7"/>
    <w:rsid w:val="00E83D01"/>
    <w:rsid w:val="00E87708"/>
    <w:rsid w:val="00E94513"/>
    <w:rsid w:val="00E95E9B"/>
    <w:rsid w:val="00EA222A"/>
    <w:rsid w:val="00EA383C"/>
    <w:rsid w:val="00EA6DAF"/>
    <w:rsid w:val="00EA7A27"/>
    <w:rsid w:val="00EB18A5"/>
    <w:rsid w:val="00EB32A3"/>
    <w:rsid w:val="00EB7B64"/>
    <w:rsid w:val="00EC0138"/>
    <w:rsid w:val="00EC62C3"/>
    <w:rsid w:val="00ED1A5F"/>
    <w:rsid w:val="00ED6833"/>
    <w:rsid w:val="00ED68D2"/>
    <w:rsid w:val="00EE1172"/>
    <w:rsid w:val="00EE16C6"/>
    <w:rsid w:val="00EE3257"/>
    <w:rsid w:val="00EE7B53"/>
    <w:rsid w:val="00EF50B8"/>
    <w:rsid w:val="00EF73FF"/>
    <w:rsid w:val="00F05B85"/>
    <w:rsid w:val="00F05D79"/>
    <w:rsid w:val="00F07213"/>
    <w:rsid w:val="00F07C58"/>
    <w:rsid w:val="00F130C7"/>
    <w:rsid w:val="00F154F7"/>
    <w:rsid w:val="00F161D2"/>
    <w:rsid w:val="00F217F0"/>
    <w:rsid w:val="00F21937"/>
    <w:rsid w:val="00F232F6"/>
    <w:rsid w:val="00F264CE"/>
    <w:rsid w:val="00F3080A"/>
    <w:rsid w:val="00F320E4"/>
    <w:rsid w:val="00F358D0"/>
    <w:rsid w:val="00F360B4"/>
    <w:rsid w:val="00F40B2D"/>
    <w:rsid w:val="00F45B21"/>
    <w:rsid w:val="00F508EE"/>
    <w:rsid w:val="00F51B36"/>
    <w:rsid w:val="00F5225D"/>
    <w:rsid w:val="00F537FE"/>
    <w:rsid w:val="00F5625B"/>
    <w:rsid w:val="00F60E22"/>
    <w:rsid w:val="00F60F2C"/>
    <w:rsid w:val="00F709D1"/>
    <w:rsid w:val="00F72EB0"/>
    <w:rsid w:val="00F73DE3"/>
    <w:rsid w:val="00F73F46"/>
    <w:rsid w:val="00F7652C"/>
    <w:rsid w:val="00F82A2C"/>
    <w:rsid w:val="00F83145"/>
    <w:rsid w:val="00F853BD"/>
    <w:rsid w:val="00F85B45"/>
    <w:rsid w:val="00F87880"/>
    <w:rsid w:val="00F91E85"/>
    <w:rsid w:val="00FA0FED"/>
    <w:rsid w:val="00FA5182"/>
    <w:rsid w:val="00FB0F7A"/>
    <w:rsid w:val="00FB1AE1"/>
    <w:rsid w:val="00FB2D86"/>
    <w:rsid w:val="00FC00A8"/>
    <w:rsid w:val="00FC124A"/>
    <w:rsid w:val="00FC1AF2"/>
    <w:rsid w:val="00FC3B59"/>
    <w:rsid w:val="00FD7037"/>
    <w:rsid w:val="00FE356E"/>
    <w:rsid w:val="00FE5625"/>
    <w:rsid w:val="00FE597E"/>
    <w:rsid w:val="00FE60EE"/>
    <w:rsid w:val="00FF15AD"/>
    <w:rsid w:val="00FF5678"/>
    <w:rsid w:val="00FF5C15"/>
    <w:rsid w:val="00FF7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DA37B62"/>
  <w15:chartTrackingRefBased/>
  <w15:docId w15:val="{FD32226D-4C2A-438F-937C-49805482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C0D"/>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216AAC"/>
    <w:pPr>
      <w:pBdr>
        <w:bottom w:val="single" w:sz="12" w:space="1" w:color="auto"/>
        <w:between w:val="single" w:sz="12" w:space="1" w:color="auto"/>
      </w:pBdr>
      <w:spacing w:before="120"/>
      <w:jc w:val="both"/>
      <w:outlineLvl w:val="0"/>
    </w:pPr>
    <w:rPr>
      <w:rFonts w:ascii="Times New Roman" w:hAnsi="Times New Roman" w:cs="CG Palacio (WN)"/>
      <w:b/>
      <w:sz w:val="18"/>
      <w:lang w:val="es-ES"/>
    </w:rPr>
  </w:style>
  <w:style w:type="paragraph" w:styleId="Ttulo2">
    <w:name w:val="heading 2"/>
    <w:basedOn w:val="Normal"/>
    <w:next w:val="Normal"/>
    <w:link w:val="Ttulo2Car"/>
    <w:qFormat/>
    <w:rsid w:val="00216AAC"/>
    <w:pPr>
      <w:pBdr>
        <w:top w:val="double" w:sz="6" w:space="1" w:color="auto"/>
        <w:between w:val="double" w:sz="6" w:space="1" w:color="auto"/>
      </w:pBdr>
      <w:spacing w:after="101" w:line="216" w:lineRule="atLeast"/>
      <w:jc w:val="both"/>
      <w:outlineLvl w:val="1"/>
    </w:pPr>
    <w:rPr>
      <w:rFonts w:cs="Helv"/>
      <w:sz w:val="18"/>
      <w:szCs w:val="20"/>
      <w:lang w:val="es-ES_tradnl" w:eastAsia="es-MX"/>
    </w:rPr>
  </w:style>
  <w:style w:type="paragraph" w:styleId="Ttulo3">
    <w:name w:val="heading 3"/>
    <w:basedOn w:val="Normal"/>
    <w:next w:val="Normal"/>
    <w:link w:val="Ttulo3Car"/>
    <w:qFormat/>
    <w:rsid w:val="00216AAC"/>
    <w:pPr>
      <w:keepNext/>
      <w:spacing w:before="240" w:after="60"/>
      <w:outlineLvl w:val="2"/>
    </w:pPr>
    <w:rPr>
      <w:rFonts w:ascii="Cambria" w:hAnsi="Cambria"/>
      <w:b/>
      <w:bCs/>
      <w:sz w:val="26"/>
      <w:szCs w:val="2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3F86"/>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003F86"/>
  </w:style>
  <w:style w:type="paragraph" w:styleId="Piedepgina">
    <w:name w:val="footer"/>
    <w:basedOn w:val="Normal"/>
    <w:link w:val="PiedepginaCar"/>
    <w:uiPriority w:val="99"/>
    <w:unhideWhenUsed/>
    <w:rsid w:val="00003F86"/>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003F86"/>
  </w:style>
  <w:style w:type="paragraph" w:styleId="Textoindependiente">
    <w:name w:val="Body Text"/>
    <w:basedOn w:val="Normal"/>
    <w:link w:val="TextoindependienteCar"/>
    <w:rsid w:val="00857C0D"/>
    <w:pPr>
      <w:jc w:val="both"/>
    </w:pPr>
    <w:rPr>
      <w:rFonts w:cs="Arial"/>
    </w:rPr>
  </w:style>
  <w:style w:type="character" w:customStyle="1" w:styleId="TextoindependienteCar">
    <w:name w:val="Texto independiente Car"/>
    <w:basedOn w:val="Fuentedeprrafopredeter"/>
    <w:link w:val="Textoindependiente"/>
    <w:rsid w:val="00857C0D"/>
    <w:rPr>
      <w:rFonts w:ascii="Arial" w:eastAsia="Times New Roman" w:hAnsi="Arial" w:cs="Arial"/>
      <w:sz w:val="24"/>
      <w:szCs w:val="24"/>
      <w:lang w:eastAsia="es-ES"/>
    </w:rPr>
  </w:style>
  <w:style w:type="paragraph" w:styleId="Ttulo">
    <w:name w:val="Title"/>
    <w:basedOn w:val="Normal"/>
    <w:link w:val="TtuloCar"/>
    <w:qFormat/>
    <w:rsid w:val="00857C0D"/>
    <w:pPr>
      <w:tabs>
        <w:tab w:val="left" w:pos="-720"/>
      </w:tabs>
      <w:spacing w:line="240" w:lineRule="exact"/>
      <w:ind w:right="18"/>
      <w:jc w:val="center"/>
    </w:pPr>
    <w:rPr>
      <w:b/>
      <w:sz w:val="20"/>
      <w:szCs w:val="20"/>
    </w:rPr>
  </w:style>
  <w:style w:type="character" w:customStyle="1" w:styleId="TtuloCar">
    <w:name w:val="Título Car"/>
    <w:basedOn w:val="Fuentedeprrafopredeter"/>
    <w:link w:val="Ttulo"/>
    <w:rsid w:val="00857C0D"/>
    <w:rPr>
      <w:rFonts w:ascii="Arial" w:eastAsia="Times New Roman" w:hAnsi="Arial" w:cs="Times New Roman"/>
      <w:b/>
      <w:sz w:val="20"/>
      <w:szCs w:val="20"/>
      <w:lang w:eastAsia="es-ES"/>
    </w:rPr>
  </w:style>
  <w:style w:type="paragraph" w:customStyle="1" w:styleId="Texto">
    <w:name w:val="Texto"/>
    <w:aliases w:val="independiente,independiente Car Car Car"/>
    <w:basedOn w:val="Normal"/>
    <w:link w:val="TextoCar"/>
    <w:qFormat/>
    <w:rsid w:val="00F73F46"/>
    <w:pPr>
      <w:spacing w:after="101" w:line="216" w:lineRule="exact"/>
      <w:ind w:firstLine="288"/>
      <w:jc w:val="both"/>
    </w:pPr>
    <w:rPr>
      <w:rFonts w:cs="Arial"/>
      <w:sz w:val="18"/>
      <w:szCs w:val="20"/>
      <w:lang w:val="es-ES"/>
    </w:rPr>
  </w:style>
  <w:style w:type="character" w:customStyle="1" w:styleId="TextoCar">
    <w:name w:val="Texto Car"/>
    <w:basedOn w:val="Fuentedeprrafopredeter"/>
    <w:link w:val="Texto"/>
    <w:rsid w:val="00F73F46"/>
    <w:rPr>
      <w:rFonts w:ascii="Arial" w:eastAsia="Times New Roman" w:hAnsi="Arial" w:cs="Arial"/>
      <w:sz w:val="18"/>
      <w:szCs w:val="20"/>
      <w:lang w:val="es-ES" w:eastAsia="es-ES"/>
    </w:rPr>
  </w:style>
  <w:style w:type="paragraph" w:styleId="Textonotapie">
    <w:name w:val="footnote text"/>
    <w:basedOn w:val="Normal"/>
    <w:link w:val="TextonotapieCar"/>
    <w:rsid w:val="00F73F46"/>
    <w:rPr>
      <w:sz w:val="20"/>
      <w:szCs w:val="20"/>
    </w:rPr>
  </w:style>
  <w:style w:type="character" w:customStyle="1" w:styleId="TextonotapieCar">
    <w:name w:val="Texto nota pie Car"/>
    <w:basedOn w:val="Fuentedeprrafopredeter"/>
    <w:link w:val="Textonotapie"/>
    <w:rsid w:val="00F73F46"/>
    <w:rPr>
      <w:rFonts w:ascii="Arial" w:eastAsia="Times New Roman" w:hAnsi="Arial" w:cs="Times New Roman"/>
      <w:sz w:val="20"/>
      <w:szCs w:val="20"/>
      <w:lang w:eastAsia="es-ES"/>
    </w:rPr>
  </w:style>
  <w:style w:type="character" w:styleId="Refdenotaalpie">
    <w:name w:val="footnote reference"/>
    <w:basedOn w:val="Fuentedeprrafopredeter"/>
    <w:rsid w:val="00F73F46"/>
    <w:rPr>
      <w:vertAlign w:val="superscript"/>
    </w:rPr>
  </w:style>
  <w:style w:type="paragraph" w:styleId="Textodeglobo">
    <w:name w:val="Balloon Text"/>
    <w:basedOn w:val="Normal"/>
    <w:link w:val="TextodegloboCar"/>
    <w:uiPriority w:val="99"/>
    <w:unhideWhenUsed/>
    <w:rsid w:val="00F73F46"/>
    <w:rPr>
      <w:rFonts w:ascii="Segoe UI" w:hAnsi="Segoe UI" w:cs="Segoe UI"/>
      <w:sz w:val="18"/>
      <w:szCs w:val="18"/>
    </w:rPr>
  </w:style>
  <w:style w:type="character" w:customStyle="1" w:styleId="TextodegloboCar">
    <w:name w:val="Texto de globo Car"/>
    <w:basedOn w:val="Fuentedeprrafopredeter"/>
    <w:link w:val="Textodeglobo"/>
    <w:uiPriority w:val="99"/>
    <w:rsid w:val="00F73F46"/>
    <w:rPr>
      <w:rFonts w:ascii="Segoe UI" w:eastAsia="Times New Roman" w:hAnsi="Segoe UI" w:cs="Segoe UI"/>
      <w:sz w:val="18"/>
      <w:szCs w:val="18"/>
      <w:lang w:eastAsia="es-ES"/>
    </w:rPr>
  </w:style>
  <w:style w:type="paragraph" w:styleId="Revisin">
    <w:name w:val="Revision"/>
    <w:hidden/>
    <w:uiPriority w:val="99"/>
    <w:semiHidden/>
    <w:rsid w:val="00632DF8"/>
    <w:pPr>
      <w:spacing w:after="0" w:line="240" w:lineRule="auto"/>
    </w:pPr>
    <w:rPr>
      <w:rFonts w:ascii="Arial" w:eastAsia="Times New Roman" w:hAnsi="Arial" w:cs="Times New Roman"/>
      <w:sz w:val="24"/>
      <w:szCs w:val="24"/>
      <w:lang w:eastAsia="es-ES"/>
    </w:rPr>
  </w:style>
  <w:style w:type="paragraph" w:styleId="Mapadeldocumento">
    <w:name w:val="Document Map"/>
    <w:basedOn w:val="Normal"/>
    <w:link w:val="MapadeldocumentoCar"/>
    <w:rsid w:val="008D0C54"/>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8D0C54"/>
    <w:rPr>
      <w:rFonts w:ascii="Tahoma" w:eastAsia="Times New Roman" w:hAnsi="Tahoma" w:cs="Tahoma"/>
      <w:sz w:val="20"/>
      <w:szCs w:val="20"/>
      <w:shd w:val="clear" w:color="auto" w:fill="000080"/>
      <w:lang w:eastAsia="es-ES"/>
    </w:rPr>
  </w:style>
  <w:style w:type="paragraph" w:customStyle="1" w:styleId="Default">
    <w:name w:val="Default"/>
    <w:rsid w:val="008D0C54"/>
    <w:pPr>
      <w:autoSpaceDE w:val="0"/>
      <w:autoSpaceDN w:val="0"/>
      <w:adjustRightInd w:val="0"/>
      <w:spacing w:after="0" w:line="240" w:lineRule="auto"/>
    </w:pPr>
    <w:rPr>
      <w:rFonts w:ascii="Constantia" w:eastAsia="Times New Roman" w:hAnsi="Constantia" w:cs="Constantia"/>
      <w:color w:val="000000"/>
      <w:sz w:val="24"/>
      <w:szCs w:val="24"/>
      <w:lang w:eastAsia="es-MX"/>
    </w:rPr>
  </w:style>
  <w:style w:type="paragraph" w:styleId="Prrafodelista">
    <w:name w:val="List Paragraph"/>
    <w:aliases w:val="Dot pt,No Spacing1,List Paragraph Char Char Char,Indicator Text,List Paragraph1,Numbered Para 1,Párrafo de lista 2,4 Párrafo de lista,Figuras,DH1,Colorful List - Accent 11,Bullet 1,F5 List Paragraph,Bullet Points,List Paragraph,lp1"/>
    <w:basedOn w:val="Normal"/>
    <w:link w:val="PrrafodelistaCar"/>
    <w:uiPriority w:val="34"/>
    <w:qFormat/>
    <w:rsid w:val="00217262"/>
    <w:pPr>
      <w:ind w:left="708"/>
    </w:pPr>
    <w:rPr>
      <w:rFonts w:ascii="Times New Roman" w:hAnsi="Times New Roman"/>
      <w:szCs w:val="20"/>
      <w:lang w:val="x-none" w:eastAsia="x-none"/>
    </w:rPr>
  </w:style>
  <w:style w:type="character" w:customStyle="1" w:styleId="PrrafodelistaCar">
    <w:name w:val="Párrafo de lista Car"/>
    <w:aliases w:val="Dot pt Car,No Spacing1 Car,List Paragraph Char Char Char Car,Indicator Text Car,List Paragraph1 Car,Numbered Para 1 Car,Párrafo de lista 2 Car,4 Párrafo de lista Car,Figuras Car,DH1 Car,Colorful List - Accent 11 Car,Bullet 1 Car"/>
    <w:link w:val="Prrafodelista"/>
    <w:uiPriority w:val="34"/>
    <w:qFormat/>
    <w:locked/>
    <w:rsid w:val="00217262"/>
    <w:rPr>
      <w:rFonts w:ascii="Times New Roman" w:eastAsia="Times New Roman" w:hAnsi="Times New Roman" w:cs="Times New Roman"/>
      <w:sz w:val="24"/>
      <w:szCs w:val="20"/>
      <w:lang w:val="x-none" w:eastAsia="x-none"/>
    </w:rPr>
  </w:style>
  <w:style w:type="character" w:styleId="Refdecomentario">
    <w:name w:val="annotation reference"/>
    <w:basedOn w:val="Fuentedeprrafopredeter"/>
    <w:uiPriority w:val="99"/>
    <w:unhideWhenUsed/>
    <w:rsid w:val="0069674E"/>
    <w:rPr>
      <w:sz w:val="16"/>
      <w:szCs w:val="16"/>
    </w:rPr>
  </w:style>
  <w:style w:type="paragraph" w:styleId="Textocomentario">
    <w:name w:val="annotation text"/>
    <w:basedOn w:val="Normal"/>
    <w:link w:val="TextocomentarioCar"/>
    <w:uiPriority w:val="99"/>
    <w:unhideWhenUsed/>
    <w:rsid w:val="0069674E"/>
    <w:rPr>
      <w:rFonts w:ascii="Times New Roman" w:hAnsi="Times New Roman"/>
      <w:sz w:val="20"/>
      <w:szCs w:val="20"/>
      <w:lang w:val="es-ES"/>
    </w:rPr>
  </w:style>
  <w:style w:type="character" w:customStyle="1" w:styleId="TextocomentarioCar">
    <w:name w:val="Texto comentario Car"/>
    <w:basedOn w:val="Fuentedeprrafopredeter"/>
    <w:link w:val="Textocomentario"/>
    <w:uiPriority w:val="99"/>
    <w:rsid w:val="0069674E"/>
    <w:rPr>
      <w:rFonts w:ascii="Times New Roman" w:eastAsia="Times New Roman" w:hAnsi="Times New Roman" w:cs="Times New Roman"/>
      <w:sz w:val="20"/>
      <w:szCs w:val="20"/>
      <w:lang w:val="es-ES" w:eastAsia="es-ES"/>
    </w:rPr>
  </w:style>
  <w:style w:type="paragraph" w:customStyle="1" w:styleId="k">
    <w:name w:val="k"/>
    <w:basedOn w:val="Texto"/>
    <w:qFormat/>
    <w:rsid w:val="00FB1AE1"/>
    <w:pPr>
      <w:ind w:left="1890" w:hanging="450"/>
    </w:pPr>
    <w:rPr>
      <w:szCs w:val="22"/>
    </w:rPr>
  </w:style>
  <w:style w:type="character" w:customStyle="1" w:styleId="TextoCar1">
    <w:name w:val="Texto Car1"/>
    <w:locked/>
    <w:rsid w:val="00A47E70"/>
    <w:rPr>
      <w:rFonts w:ascii="Arial" w:hAnsi="Arial" w:cs="Arial"/>
      <w:sz w:val="18"/>
      <w:szCs w:val="18"/>
      <w:lang w:val="es-ES_tradnl" w:eastAsia="es-ES"/>
    </w:rPr>
  </w:style>
  <w:style w:type="character" w:customStyle="1" w:styleId="ROMANOSCar">
    <w:name w:val="ROMANOS Car"/>
    <w:basedOn w:val="Fuentedeprrafopredeter"/>
    <w:link w:val="ROMANOS"/>
    <w:locked/>
    <w:rsid w:val="007E6D2A"/>
    <w:rPr>
      <w:rFonts w:ascii="Arial" w:hAnsi="Arial" w:cs="Arial"/>
      <w:lang w:eastAsia="es-ES"/>
    </w:rPr>
  </w:style>
  <w:style w:type="paragraph" w:customStyle="1" w:styleId="ROMANOS">
    <w:name w:val="ROMANOS"/>
    <w:basedOn w:val="Normal"/>
    <w:link w:val="ROMANOSCar"/>
    <w:rsid w:val="007E6D2A"/>
    <w:pPr>
      <w:spacing w:after="101" w:line="216" w:lineRule="exact"/>
      <w:ind w:left="720" w:hanging="432"/>
      <w:jc w:val="both"/>
    </w:pPr>
    <w:rPr>
      <w:rFonts w:eastAsiaTheme="minorHAnsi" w:cs="Arial"/>
      <w:sz w:val="22"/>
      <w:szCs w:val="22"/>
    </w:rPr>
  </w:style>
  <w:style w:type="character" w:customStyle="1" w:styleId="Ttulo1Car">
    <w:name w:val="Título 1 Car"/>
    <w:basedOn w:val="Fuentedeprrafopredeter"/>
    <w:link w:val="Ttulo1"/>
    <w:rsid w:val="00216AAC"/>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216AAC"/>
    <w:rPr>
      <w:rFonts w:ascii="Arial" w:eastAsia="Times New Roman" w:hAnsi="Arial" w:cs="Helv"/>
      <w:sz w:val="18"/>
      <w:szCs w:val="20"/>
      <w:lang w:val="es-ES_tradnl" w:eastAsia="es-MX"/>
    </w:rPr>
  </w:style>
  <w:style w:type="character" w:customStyle="1" w:styleId="Ttulo3Car">
    <w:name w:val="Título 3 Car"/>
    <w:basedOn w:val="Fuentedeprrafopredeter"/>
    <w:link w:val="Ttulo3"/>
    <w:rsid w:val="00216AAC"/>
    <w:rPr>
      <w:rFonts w:ascii="Cambria" w:eastAsia="Times New Roman" w:hAnsi="Cambria" w:cs="Times New Roman"/>
      <w:b/>
      <w:bCs/>
      <w:sz w:val="26"/>
      <w:szCs w:val="26"/>
      <w:lang w:val="x-none" w:eastAsia="es-ES"/>
    </w:rPr>
  </w:style>
  <w:style w:type="paragraph" w:customStyle="1" w:styleId="CABEZA">
    <w:name w:val="CABEZA"/>
    <w:basedOn w:val="Normal"/>
    <w:rsid w:val="00216AAC"/>
    <w:pPr>
      <w:jc w:val="center"/>
    </w:pPr>
    <w:rPr>
      <w:rFonts w:ascii="Times New Roman" w:hAnsi="Times New Roman" w:cs="Arial"/>
      <w:b/>
      <w:sz w:val="28"/>
      <w:szCs w:val="28"/>
      <w:lang w:val="es-ES_tradnl" w:eastAsia="es-MX"/>
    </w:rPr>
  </w:style>
  <w:style w:type="paragraph" w:customStyle="1" w:styleId="INCISO">
    <w:name w:val="INCISO"/>
    <w:basedOn w:val="Normal"/>
    <w:link w:val="INCISOCar"/>
    <w:rsid w:val="00216AAC"/>
    <w:pPr>
      <w:spacing w:after="101" w:line="216" w:lineRule="exact"/>
      <w:ind w:left="1080" w:hanging="360"/>
      <w:jc w:val="both"/>
    </w:pPr>
    <w:rPr>
      <w:rFonts w:cs="Arial"/>
      <w:sz w:val="18"/>
      <w:szCs w:val="18"/>
      <w:lang w:val="es-ES"/>
    </w:rPr>
  </w:style>
  <w:style w:type="paragraph" w:customStyle="1" w:styleId="Fechas">
    <w:name w:val="Fechas"/>
    <w:basedOn w:val="Texto"/>
    <w:autoRedefine/>
    <w:rsid w:val="00216AA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216AAC"/>
    <w:pPr>
      <w:spacing w:before="101" w:after="101" w:line="216" w:lineRule="atLeast"/>
      <w:jc w:val="center"/>
    </w:pPr>
    <w:rPr>
      <w:rFonts w:ascii="Times New Roman" w:hAnsi="Times New Roman"/>
      <w:b/>
      <w:sz w:val="18"/>
      <w:szCs w:val="20"/>
      <w:lang w:val="es-ES_tradnl"/>
    </w:rPr>
  </w:style>
  <w:style w:type="paragraph" w:customStyle="1" w:styleId="SUBIN">
    <w:name w:val="SUBIN"/>
    <w:basedOn w:val="Texto"/>
    <w:rsid w:val="00216AAC"/>
    <w:pPr>
      <w:ind w:left="1987" w:hanging="720"/>
    </w:pPr>
    <w:rPr>
      <w:lang w:val="es-MX"/>
    </w:rPr>
  </w:style>
  <w:style w:type="paragraph" w:customStyle="1" w:styleId="Titulo1">
    <w:name w:val="Titulo 1"/>
    <w:basedOn w:val="Texto"/>
    <w:rsid w:val="00216AAC"/>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216AAC"/>
    <w:pPr>
      <w:pBdr>
        <w:top w:val="double" w:sz="6" w:space="1" w:color="auto"/>
      </w:pBdr>
      <w:spacing w:line="240" w:lineRule="auto"/>
      <w:ind w:firstLine="0"/>
      <w:outlineLvl w:val="1"/>
    </w:pPr>
    <w:rPr>
      <w:lang w:val="es-MX"/>
    </w:rPr>
  </w:style>
  <w:style w:type="paragraph" w:customStyle="1" w:styleId="tt">
    <w:name w:val="tt"/>
    <w:basedOn w:val="Texto"/>
    <w:rsid w:val="00216AAC"/>
    <w:pPr>
      <w:tabs>
        <w:tab w:val="left" w:pos="1320"/>
        <w:tab w:val="left" w:pos="1629"/>
      </w:tabs>
      <w:ind w:left="1647" w:hanging="1440"/>
    </w:pPr>
    <w:rPr>
      <w:lang w:val="es-ES_tradnl"/>
    </w:rPr>
  </w:style>
  <w:style w:type="paragraph" w:customStyle="1" w:styleId="sum">
    <w:name w:val="sum"/>
    <w:basedOn w:val="Texto"/>
    <w:rsid w:val="00216AAC"/>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216AAC"/>
    <w:pPr>
      <w:spacing w:after="101" w:line="216" w:lineRule="exact"/>
      <w:jc w:val="both"/>
    </w:pPr>
    <w:rPr>
      <w:sz w:val="18"/>
      <w:szCs w:val="20"/>
      <w:lang w:eastAsia="es-MX"/>
    </w:rPr>
  </w:style>
  <w:style w:type="character" w:customStyle="1" w:styleId="ANOTACIONCar">
    <w:name w:val="ANOTACION Car"/>
    <w:link w:val="ANOTACION"/>
    <w:locked/>
    <w:rsid w:val="00216AAC"/>
    <w:rPr>
      <w:rFonts w:ascii="Times New Roman" w:eastAsia="Times New Roman" w:hAnsi="Times New Roman" w:cs="Times New Roman"/>
      <w:b/>
      <w:sz w:val="18"/>
      <w:szCs w:val="20"/>
      <w:lang w:val="es-ES_tradnl" w:eastAsia="es-ES"/>
    </w:rPr>
  </w:style>
  <w:style w:type="character" w:styleId="Nmerodepgina">
    <w:name w:val="page number"/>
    <w:basedOn w:val="Fuentedeprrafopredeter"/>
    <w:rsid w:val="00216AAC"/>
  </w:style>
  <w:style w:type="paragraph" w:customStyle="1" w:styleId="texto0">
    <w:name w:val="texto"/>
    <w:basedOn w:val="Normal"/>
    <w:rsid w:val="00216AAC"/>
    <w:pPr>
      <w:snapToGrid w:val="0"/>
      <w:spacing w:after="101" w:line="216" w:lineRule="exact"/>
      <w:ind w:firstLine="288"/>
      <w:jc w:val="both"/>
    </w:pPr>
    <w:rPr>
      <w:rFonts w:cs="Arial"/>
      <w:sz w:val="18"/>
      <w:szCs w:val="18"/>
    </w:rPr>
  </w:style>
  <w:style w:type="character" w:customStyle="1" w:styleId="TextocomentarioCar1">
    <w:name w:val="Texto comentario Car1"/>
    <w:rsid w:val="00216AAC"/>
    <w:rPr>
      <w:lang w:val="es-ES" w:eastAsia="es-ES"/>
    </w:rPr>
  </w:style>
  <w:style w:type="character" w:customStyle="1" w:styleId="TextonotapieCar1">
    <w:name w:val="Texto nota pie Car1"/>
    <w:rsid w:val="00216AAC"/>
    <w:rPr>
      <w:lang w:val="es-ES" w:eastAsia="es-ES"/>
    </w:rPr>
  </w:style>
  <w:style w:type="character" w:customStyle="1" w:styleId="TtuloCar1">
    <w:name w:val="Título Car1"/>
    <w:rsid w:val="00216AAC"/>
    <w:rPr>
      <w:rFonts w:ascii="Cambria" w:eastAsia="Times New Roman" w:hAnsi="Cambria" w:cs="Times New Roman"/>
      <w:b/>
      <w:bCs/>
      <w:kern w:val="28"/>
      <w:sz w:val="32"/>
      <w:szCs w:val="32"/>
      <w:lang w:val="es-ES" w:eastAsia="es-ES"/>
    </w:rPr>
  </w:style>
  <w:style w:type="character" w:customStyle="1" w:styleId="SubttuloCar">
    <w:name w:val="Subtítulo Car"/>
    <w:link w:val="Subttulo"/>
    <w:rsid w:val="00216AAC"/>
    <w:rPr>
      <w:rFonts w:ascii="Cambria" w:hAnsi="Cambria" w:cs="Cambria"/>
      <w:i/>
      <w:color w:val="C0C0C0"/>
      <w:spacing w:val="15"/>
      <w:sz w:val="24"/>
    </w:rPr>
  </w:style>
  <w:style w:type="paragraph" w:styleId="Subttulo">
    <w:name w:val="Subtitle"/>
    <w:basedOn w:val="Normal"/>
    <w:next w:val="Normal"/>
    <w:link w:val="SubttuloCar"/>
    <w:qFormat/>
    <w:rsid w:val="00216AAC"/>
    <w:rPr>
      <w:rFonts w:ascii="Cambria" w:eastAsiaTheme="minorHAnsi" w:hAnsi="Cambria" w:cs="Cambria"/>
      <w:i/>
      <w:color w:val="C0C0C0"/>
      <w:spacing w:val="15"/>
      <w:szCs w:val="22"/>
      <w:lang w:eastAsia="en-US"/>
    </w:rPr>
  </w:style>
  <w:style w:type="character" w:customStyle="1" w:styleId="SubttuloCar1">
    <w:name w:val="Subtítulo Car1"/>
    <w:basedOn w:val="Fuentedeprrafopredeter"/>
    <w:rsid w:val="00216AAC"/>
    <w:rPr>
      <w:rFonts w:eastAsiaTheme="minorEastAsia"/>
      <w:color w:val="5A5A5A" w:themeColor="text1" w:themeTint="A5"/>
      <w:spacing w:val="15"/>
      <w:lang w:eastAsia="es-ES"/>
    </w:rPr>
  </w:style>
  <w:style w:type="paragraph" w:customStyle="1" w:styleId="m">
    <w:name w:val="m"/>
    <w:basedOn w:val="Texto"/>
    <w:rsid w:val="00216AAC"/>
    <w:pPr>
      <w:ind w:left="1440" w:hanging="1152"/>
    </w:pPr>
    <w:rPr>
      <w:lang w:val="es-MX" w:eastAsia="es-MX"/>
    </w:rPr>
  </w:style>
  <w:style w:type="paragraph" w:customStyle="1" w:styleId="l">
    <w:name w:val="l"/>
    <w:basedOn w:val="Texto"/>
    <w:qFormat/>
    <w:rsid w:val="00216AAC"/>
    <w:pPr>
      <w:ind w:left="2340" w:hanging="450"/>
    </w:pPr>
    <w:rPr>
      <w:lang w:val="es-MX" w:eastAsia="es-MX"/>
    </w:rPr>
  </w:style>
  <w:style w:type="paragraph" w:customStyle="1" w:styleId="a">
    <w:name w:val="ñ"/>
    <w:basedOn w:val="Texto"/>
    <w:qFormat/>
    <w:rsid w:val="00216AAC"/>
    <w:pPr>
      <w:ind w:left="2790" w:hanging="450"/>
    </w:pPr>
    <w:rPr>
      <w:lang w:val="es-MX" w:eastAsia="es-MX"/>
    </w:rPr>
  </w:style>
  <w:style w:type="paragraph" w:customStyle="1" w:styleId="n">
    <w:name w:val="n"/>
    <w:basedOn w:val="Texto"/>
    <w:qFormat/>
    <w:rsid w:val="00216AAC"/>
    <w:pPr>
      <w:ind w:left="1440" w:hanging="1152"/>
    </w:pPr>
    <w:rPr>
      <w:lang w:val="es-MX" w:eastAsia="es-MX"/>
    </w:rPr>
  </w:style>
  <w:style w:type="paragraph" w:customStyle="1" w:styleId="Textonormal">
    <w:name w:val="Texto normal"/>
    <w:basedOn w:val="Normal"/>
    <w:rsid w:val="00216AAC"/>
    <w:pPr>
      <w:jc w:val="both"/>
    </w:pPr>
    <w:rPr>
      <w:rFonts w:cs="Arial"/>
      <w:szCs w:val="20"/>
      <w:lang w:eastAsia="es-MX"/>
    </w:rPr>
  </w:style>
  <w:style w:type="paragraph" w:customStyle="1" w:styleId="Textoindependiente21">
    <w:name w:val="Texto independiente 21"/>
    <w:basedOn w:val="Normal"/>
    <w:rsid w:val="00216AAC"/>
    <w:pPr>
      <w:spacing w:after="120" w:line="480" w:lineRule="atLeast"/>
    </w:pPr>
    <w:rPr>
      <w:rFonts w:cs="Arial"/>
      <w:szCs w:val="20"/>
      <w:lang w:eastAsia="es-MX"/>
    </w:rPr>
  </w:style>
  <w:style w:type="paragraph" w:styleId="Sinespaciado">
    <w:name w:val="No Spacing"/>
    <w:uiPriority w:val="1"/>
    <w:qFormat/>
    <w:rsid w:val="00216AAC"/>
    <w:pPr>
      <w:spacing w:after="0" w:line="240" w:lineRule="auto"/>
    </w:pPr>
    <w:rPr>
      <w:rFonts w:ascii="Times New Roman" w:eastAsia="Times New Roman" w:hAnsi="Times New Roman" w:cs="Times New Roman"/>
      <w:sz w:val="24"/>
      <w:szCs w:val="20"/>
      <w:lang w:eastAsia="es-MX"/>
    </w:rPr>
  </w:style>
  <w:style w:type="paragraph" w:customStyle="1" w:styleId="Textosinformato1">
    <w:name w:val="Texto sin formato1"/>
    <w:basedOn w:val="Normal"/>
    <w:rsid w:val="00216AAC"/>
    <w:rPr>
      <w:rFonts w:ascii="Courier New" w:hAnsi="Courier New" w:cs="Courier New"/>
      <w:sz w:val="20"/>
      <w:szCs w:val="20"/>
      <w:lang w:eastAsia="es-MX"/>
    </w:rPr>
  </w:style>
  <w:style w:type="paragraph" w:styleId="NormalWeb">
    <w:name w:val="Normal (Web)"/>
    <w:basedOn w:val="Normal"/>
    <w:uiPriority w:val="99"/>
    <w:rsid w:val="00216AAC"/>
    <w:pPr>
      <w:spacing w:before="100" w:after="100"/>
    </w:pPr>
    <w:rPr>
      <w:rFonts w:ascii="Times New Roman" w:hAnsi="Times New Roman"/>
      <w:szCs w:val="20"/>
      <w:lang w:eastAsia="es-MX"/>
    </w:rPr>
  </w:style>
  <w:style w:type="paragraph" w:customStyle="1" w:styleId="xl65">
    <w:name w:val="xl65"/>
    <w:basedOn w:val="Normal"/>
    <w:rsid w:val="00216AAC"/>
    <w:pPr>
      <w:pBdr>
        <w:bottom w:val="single" w:sz="6" w:space="0" w:color="auto"/>
        <w:right w:val="single" w:sz="6" w:space="0" w:color="auto"/>
      </w:pBdr>
      <w:shd w:val="clear" w:color="000000" w:fill="FFFFFF"/>
      <w:spacing w:before="100" w:after="100"/>
      <w:jc w:val="right"/>
    </w:pPr>
    <w:rPr>
      <w:rFonts w:cs="Arial"/>
      <w:color w:val="000000"/>
      <w:sz w:val="18"/>
      <w:szCs w:val="20"/>
      <w:lang w:eastAsia="es-MX"/>
    </w:rPr>
  </w:style>
  <w:style w:type="paragraph" w:customStyle="1" w:styleId="xl66">
    <w:name w:val="xl66"/>
    <w:basedOn w:val="Normal"/>
    <w:rsid w:val="00216AAC"/>
    <w:pPr>
      <w:pBdr>
        <w:bottom w:val="single" w:sz="6" w:space="0" w:color="auto"/>
        <w:right w:val="single" w:sz="6" w:space="0" w:color="auto"/>
      </w:pBdr>
      <w:shd w:val="clear" w:color="000000" w:fill="FFFFFF"/>
      <w:spacing w:before="100" w:after="100"/>
      <w:jc w:val="right"/>
    </w:pPr>
    <w:rPr>
      <w:rFonts w:cs="Arial"/>
      <w:color w:val="000000"/>
      <w:sz w:val="18"/>
      <w:szCs w:val="20"/>
      <w:lang w:eastAsia="es-MX"/>
    </w:rPr>
  </w:style>
  <w:style w:type="paragraph" w:customStyle="1" w:styleId="xl67">
    <w:name w:val="xl67"/>
    <w:basedOn w:val="Normal"/>
    <w:rsid w:val="00216AAC"/>
    <w:pPr>
      <w:pBdr>
        <w:left w:val="single" w:sz="6" w:space="0" w:color="auto"/>
        <w:bottom w:val="single" w:sz="6" w:space="0" w:color="auto"/>
        <w:right w:val="single" w:sz="6" w:space="0" w:color="auto"/>
      </w:pBdr>
      <w:shd w:val="clear" w:color="000000" w:fill="FFFFFF"/>
      <w:spacing w:before="100" w:after="100"/>
    </w:pPr>
    <w:rPr>
      <w:rFonts w:cs="Arial"/>
      <w:color w:val="000000"/>
      <w:sz w:val="18"/>
      <w:szCs w:val="20"/>
      <w:lang w:eastAsia="es-MX"/>
    </w:rPr>
  </w:style>
  <w:style w:type="paragraph" w:customStyle="1" w:styleId="xl68">
    <w:name w:val="xl68"/>
    <w:basedOn w:val="Normal"/>
    <w:rsid w:val="00216AAC"/>
    <w:pPr>
      <w:shd w:val="clear" w:color="000000" w:fill="FFFFFF"/>
      <w:spacing w:before="100" w:after="100"/>
      <w:jc w:val="right"/>
    </w:pPr>
    <w:rPr>
      <w:rFonts w:cs="Arial"/>
      <w:color w:val="000000"/>
      <w:sz w:val="18"/>
      <w:szCs w:val="20"/>
      <w:lang w:eastAsia="es-MX"/>
    </w:rPr>
  </w:style>
  <w:style w:type="paragraph" w:customStyle="1" w:styleId="xl69">
    <w:name w:val="xl69"/>
    <w:basedOn w:val="Normal"/>
    <w:rsid w:val="00216AAC"/>
    <w:pPr>
      <w:pBdr>
        <w:bottom w:val="single" w:sz="6" w:space="0" w:color="auto"/>
        <w:right w:val="single" w:sz="6" w:space="0" w:color="auto"/>
      </w:pBdr>
      <w:shd w:val="clear" w:color="000000" w:fill="FFFFFF"/>
      <w:spacing w:before="100" w:after="100"/>
    </w:pPr>
    <w:rPr>
      <w:rFonts w:cs="Arial"/>
      <w:sz w:val="18"/>
      <w:szCs w:val="20"/>
      <w:lang w:eastAsia="es-MX"/>
    </w:rPr>
  </w:style>
  <w:style w:type="paragraph" w:customStyle="1" w:styleId="xl70">
    <w:name w:val="xl70"/>
    <w:basedOn w:val="Normal"/>
    <w:rsid w:val="00216AAC"/>
    <w:pPr>
      <w:shd w:val="clear" w:color="000000" w:fill="FFFFFF"/>
      <w:spacing w:before="100" w:after="100"/>
    </w:pPr>
    <w:rPr>
      <w:rFonts w:cs="Arial"/>
      <w:sz w:val="18"/>
      <w:szCs w:val="20"/>
      <w:lang w:eastAsia="es-MX"/>
    </w:rPr>
  </w:style>
  <w:style w:type="paragraph" w:customStyle="1" w:styleId="xl71">
    <w:name w:val="xl71"/>
    <w:basedOn w:val="Normal"/>
    <w:rsid w:val="00216AAC"/>
    <w:pPr>
      <w:pBdr>
        <w:bottom w:val="single" w:sz="6" w:space="0" w:color="auto"/>
        <w:right w:val="single" w:sz="6" w:space="0" w:color="auto"/>
      </w:pBdr>
      <w:shd w:val="clear" w:color="000000" w:fill="FFFFFF"/>
      <w:spacing w:before="100" w:after="100"/>
    </w:pPr>
    <w:rPr>
      <w:rFonts w:cs="Arial"/>
      <w:sz w:val="18"/>
      <w:szCs w:val="20"/>
      <w:lang w:eastAsia="es-MX"/>
    </w:rPr>
  </w:style>
  <w:style w:type="paragraph" w:customStyle="1" w:styleId="xl72">
    <w:name w:val="xl72"/>
    <w:basedOn w:val="Normal"/>
    <w:rsid w:val="00216AAC"/>
    <w:pPr>
      <w:pBdr>
        <w:bottom w:val="single" w:sz="6" w:space="0" w:color="auto"/>
        <w:right w:val="single" w:sz="6" w:space="0" w:color="auto"/>
      </w:pBdr>
      <w:shd w:val="clear" w:color="000000" w:fill="FFFFFF"/>
      <w:spacing w:before="100" w:after="100"/>
    </w:pPr>
    <w:rPr>
      <w:rFonts w:cs="Arial"/>
      <w:sz w:val="18"/>
      <w:szCs w:val="20"/>
      <w:lang w:eastAsia="es-MX"/>
    </w:rPr>
  </w:style>
  <w:style w:type="paragraph" w:customStyle="1" w:styleId="xl73">
    <w:name w:val="xl73"/>
    <w:basedOn w:val="Normal"/>
    <w:rsid w:val="00216AAC"/>
    <w:pPr>
      <w:pBdr>
        <w:bottom w:val="single" w:sz="6" w:space="0" w:color="auto"/>
        <w:right w:val="single" w:sz="6" w:space="0" w:color="auto"/>
      </w:pBdr>
      <w:shd w:val="clear" w:color="000000" w:fill="FFFFFF"/>
      <w:spacing w:before="100" w:after="100"/>
    </w:pPr>
    <w:rPr>
      <w:rFonts w:cs="Arial"/>
      <w:sz w:val="18"/>
      <w:szCs w:val="20"/>
      <w:lang w:eastAsia="es-MX"/>
    </w:rPr>
  </w:style>
  <w:style w:type="paragraph" w:customStyle="1" w:styleId="xl74">
    <w:name w:val="xl74"/>
    <w:basedOn w:val="Normal"/>
    <w:rsid w:val="00216AAC"/>
    <w:pPr>
      <w:pBdr>
        <w:bottom w:val="single" w:sz="6" w:space="0" w:color="auto"/>
        <w:right w:val="single" w:sz="6" w:space="0" w:color="auto"/>
      </w:pBdr>
      <w:shd w:val="clear" w:color="000000" w:fill="FFFFFF"/>
      <w:spacing w:before="100" w:after="100"/>
      <w:jc w:val="right"/>
    </w:pPr>
    <w:rPr>
      <w:rFonts w:cs="Arial"/>
      <w:sz w:val="18"/>
      <w:szCs w:val="20"/>
      <w:lang w:eastAsia="es-MX"/>
    </w:rPr>
  </w:style>
  <w:style w:type="paragraph" w:customStyle="1" w:styleId="xl75">
    <w:name w:val="xl75"/>
    <w:basedOn w:val="Normal"/>
    <w:rsid w:val="00216AAC"/>
    <w:pPr>
      <w:pBdr>
        <w:left w:val="single" w:sz="6" w:space="0" w:color="auto"/>
        <w:bottom w:val="single" w:sz="6" w:space="0" w:color="auto"/>
        <w:right w:val="single" w:sz="6" w:space="0" w:color="auto"/>
      </w:pBdr>
      <w:shd w:val="clear" w:color="000000" w:fill="FFFFFF"/>
      <w:spacing w:before="100" w:after="100"/>
      <w:jc w:val="center"/>
    </w:pPr>
    <w:rPr>
      <w:rFonts w:cs="Arial"/>
      <w:color w:val="000000"/>
      <w:sz w:val="18"/>
      <w:szCs w:val="20"/>
      <w:lang w:eastAsia="es-MX"/>
    </w:rPr>
  </w:style>
  <w:style w:type="paragraph" w:customStyle="1" w:styleId="xl76">
    <w:name w:val="xl76"/>
    <w:basedOn w:val="Normal"/>
    <w:rsid w:val="00216AAC"/>
    <w:pPr>
      <w:pBdr>
        <w:bottom w:val="single" w:sz="6" w:space="0" w:color="auto"/>
        <w:right w:val="single" w:sz="6" w:space="0" w:color="auto"/>
      </w:pBdr>
      <w:shd w:val="clear" w:color="000000" w:fill="FFFFFF"/>
      <w:spacing w:before="100" w:after="100"/>
      <w:jc w:val="center"/>
    </w:pPr>
    <w:rPr>
      <w:rFonts w:cs="Arial"/>
      <w:sz w:val="18"/>
      <w:szCs w:val="20"/>
      <w:lang w:eastAsia="es-MX"/>
    </w:rPr>
  </w:style>
  <w:style w:type="paragraph" w:customStyle="1" w:styleId="xl77">
    <w:name w:val="xl77"/>
    <w:basedOn w:val="Normal"/>
    <w:rsid w:val="00216AAC"/>
    <w:pPr>
      <w:pBdr>
        <w:bottom w:val="single" w:sz="6" w:space="0" w:color="auto"/>
        <w:right w:val="single" w:sz="6" w:space="0" w:color="auto"/>
      </w:pBdr>
      <w:shd w:val="clear" w:color="000000" w:fill="FFFFFF"/>
      <w:spacing w:before="100" w:after="100"/>
      <w:jc w:val="center"/>
    </w:pPr>
    <w:rPr>
      <w:rFonts w:cs="Arial"/>
      <w:color w:val="000000"/>
      <w:sz w:val="18"/>
      <w:szCs w:val="20"/>
      <w:lang w:eastAsia="es-MX"/>
    </w:rPr>
  </w:style>
  <w:style w:type="paragraph" w:customStyle="1" w:styleId="xl78">
    <w:name w:val="xl78"/>
    <w:basedOn w:val="Normal"/>
    <w:rsid w:val="00216AAC"/>
    <w:pPr>
      <w:pBdr>
        <w:bottom w:val="single" w:sz="6" w:space="0" w:color="auto"/>
        <w:right w:val="single" w:sz="6" w:space="0" w:color="auto"/>
      </w:pBdr>
      <w:shd w:val="clear" w:color="000000" w:fill="FFFFFF"/>
      <w:spacing w:before="100" w:after="100"/>
      <w:jc w:val="right"/>
    </w:pPr>
    <w:rPr>
      <w:rFonts w:cs="Arial"/>
      <w:color w:val="000000"/>
      <w:sz w:val="18"/>
      <w:szCs w:val="20"/>
      <w:lang w:eastAsia="es-MX"/>
    </w:rPr>
  </w:style>
  <w:style w:type="paragraph" w:customStyle="1" w:styleId="xl79">
    <w:name w:val="xl79"/>
    <w:basedOn w:val="Normal"/>
    <w:rsid w:val="00216AAC"/>
    <w:pPr>
      <w:pBdr>
        <w:bottom w:val="single" w:sz="6" w:space="0" w:color="auto"/>
        <w:right w:val="single" w:sz="6" w:space="0" w:color="auto"/>
      </w:pBdr>
      <w:shd w:val="clear" w:color="000000" w:fill="FFFFFF"/>
      <w:spacing w:before="100" w:after="100"/>
    </w:pPr>
    <w:rPr>
      <w:rFonts w:cs="Arial"/>
      <w:sz w:val="18"/>
      <w:szCs w:val="20"/>
      <w:lang w:eastAsia="es-MX"/>
    </w:rPr>
  </w:style>
  <w:style w:type="paragraph" w:customStyle="1" w:styleId="xl80">
    <w:name w:val="xl80"/>
    <w:basedOn w:val="Normal"/>
    <w:rsid w:val="00216AAC"/>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cs="Arial"/>
      <w:b/>
      <w:color w:val="000000"/>
      <w:sz w:val="18"/>
      <w:szCs w:val="20"/>
      <w:lang w:eastAsia="es-MX"/>
    </w:rPr>
  </w:style>
  <w:style w:type="paragraph" w:customStyle="1" w:styleId="xl81">
    <w:name w:val="xl81"/>
    <w:basedOn w:val="Normal"/>
    <w:rsid w:val="00216AAC"/>
    <w:pPr>
      <w:pBdr>
        <w:top w:val="single" w:sz="6" w:space="0" w:color="auto"/>
        <w:bottom w:val="single" w:sz="6" w:space="0" w:color="auto"/>
        <w:right w:val="single" w:sz="6" w:space="0" w:color="auto"/>
      </w:pBdr>
      <w:shd w:val="clear" w:color="000000" w:fill="FFFFFF"/>
      <w:spacing w:before="100" w:after="100"/>
      <w:jc w:val="center"/>
    </w:pPr>
    <w:rPr>
      <w:rFonts w:cs="Arial"/>
      <w:b/>
      <w:color w:val="000000"/>
      <w:sz w:val="18"/>
      <w:szCs w:val="20"/>
      <w:lang w:eastAsia="es-MX"/>
    </w:rPr>
  </w:style>
  <w:style w:type="paragraph" w:customStyle="1" w:styleId="xl82">
    <w:name w:val="xl82"/>
    <w:basedOn w:val="Normal"/>
    <w:rsid w:val="00216AAC"/>
    <w:pPr>
      <w:pBdr>
        <w:top w:val="single" w:sz="6" w:space="0" w:color="auto"/>
        <w:bottom w:val="single" w:sz="6" w:space="0" w:color="auto"/>
        <w:right w:val="single" w:sz="6" w:space="0" w:color="auto"/>
      </w:pBdr>
      <w:shd w:val="clear" w:color="000000" w:fill="FFFFFF"/>
      <w:spacing w:before="100" w:after="100"/>
    </w:pPr>
    <w:rPr>
      <w:rFonts w:cs="Arial"/>
      <w:sz w:val="18"/>
      <w:szCs w:val="20"/>
      <w:lang w:eastAsia="es-MX"/>
    </w:rPr>
  </w:style>
  <w:style w:type="paragraph" w:customStyle="1" w:styleId="xl83">
    <w:name w:val="xl83"/>
    <w:basedOn w:val="Normal"/>
    <w:rsid w:val="00216AAC"/>
    <w:pPr>
      <w:pBdr>
        <w:left w:val="single" w:sz="6" w:space="0" w:color="auto"/>
        <w:bottom w:val="single" w:sz="6" w:space="0" w:color="auto"/>
        <w:right w:val="single" w:sz="6" w:space="0" w:color="auto"/>
      </w:pBdr>
      <w:shd w:val="clear" w:color="000000" w:fill="FFFFFF"/>
      <w:spacing w:before="100" w:after="100"/>
      <w:jc w:val="center"/>
    </w:pPr>
    <w:rPr>
      <w:rFonts w:cs="Arial"/>
      <w:b/>
      <w:color w:val="000000"/>
      <w:sz w:val="18"/>
      <w:szCs w:val="20"/>
      <w:lang w:eastAsia="es-MX"/>
    </w:rPr>
  </w:style>
  <w:style w:type="paragraph" w:customStyle="1" w:styleId="xl84">
    <w:name w:val="xl84"/>
    <w:basedOn w:val="Normal"/>
    <w:rsid w:val="00216AAC"/>
    <w:pPr>
      <w:pBdr>
        <w:bottom w:val="single" w:sz="6" w:space="0" w:color="auto"/>
        <w:right w:val="single" w:sz="6" w:space="0" w:color="auto"/>
      </w:pBdr>
      <w:shd w:val="clear" w:color="000000" w:fill="FFFFFF"/>
      <w:spacing w:before="100" w:after="100"/>
      <w:jc w:val="center"/>
    </w:pPr>
    <w:rPr>
      <w:rFonts w:cs="Arial"/>
      <w:b/>
      <w:sz w:val="18"/>
      <w:szCs w:val="20"/>
      <w:lang w:eastAsia="es-MX"/>
    </w:rPr>
  </w:style>
  <w:style w:type="paragraph" w:customStyle="1" w:styleId="xl85">
    <w:name w:val="xl85"/>
    <w:basedOn w:val="Normal"/>
    <w:rsid w:val="00216AAC"/>
    <w:pPr>
      <w:pBdr>
        <w:bottom w:val="single" w:sz="6" w:space="0" w:color="auto"/>
        <w:right w:val="single" w:sz="6" w:space="0" w:color="auto"/>
      </w:pBdr>
      <w:shd w:val="clear" w:color="000000" w:fill="FFFFFF"/>
      <w:spacing w:before="100" w:after="100"/>
    </w:pPr>
    <w:rPr>
      <w:rFonts w:cs="Arial"/>
      <w:sz w:val="18"/>
      <w:szCs w:val="20"/>
      <w:lang w:eastAsia="es-MX"/>
    </w:rPr>
  </w:style>
  <w:style w:type="paragraph" w:customStyle="1" w:styleId="xl86">
    <w:name w:val="xl86"/>
    <w:basedOn w:val="Normal"/>
    <w:rsid w:val="00216AAC"/>
    <w:pPr>
      <w:pBdr>
        <w:bottom w:val="single" w:sz="6" w:space="0" w:color="auto"/>
        <w:right w:val="single" w:sz="6" w:space="0" w:color="auto"/>
      </w:pBdr>
      <w:shd w:val="clear" w:color="000000" w:fill="FFFFFF"/>
      <w:spacing w:before="100" w:after="100"/>
      <w:jc w:val="right"/>
    </w:pPr>
    <w:rPr>
      <w:rFonts w:cs="Arial"/>
      <w:color w:val="000000"/>
      <w:sz w:val="18"/>
      <w:szCs w:val="20"/>
      <w:lang w:eastAsia="es-MX"/>
    </w:rPr>
  </w:style>
  <w:style w:type="paragraph" w:customStyle="1" w:styleId="xl87">
    <w:name w:val="xl87"/>
    <w:basedOn w:val="Normal"/>
    <w:rsid w:val="00216AAC"/>
    <w:pPr>
      <w:pBdr>
        <w:bottom w:val="single" w:sz="6" w:space="0" w:color="auto"/>
        <w:right w:val="single" w:sz="6" w:space="0" w:color="auto"/>
      </w:pBdr>
      <w:shd w:val="clear" w:color="000000" w:fill="FFFFFF"/>
      <w:spacing w:before="100" w:after="100"/>
      <w:jc w:val="right"/>
    </w:pPr>
    <w:rPr>
      <w:rFonts w:cs="Arial"/>
      <w:sz w:val="18"/>
      <w:szCs w:val="20"/>
      <w:lang w:eastAsia="es-MX"/>
    </w:rPr>
  </w:style>
  <w:style w:type="paragraph" w:customStyle="1" w:styleId="xl88">
    <w:name w:val="xl88"/>
    <w:basedOn w:val="Normal"/>
    <w:rsid w:val="00216AAC"/>
    <w:pPr>
      <w:pBdr>
        <w:bottom w:val="single" w:sz="6" w:space="0" w:color="auto"/>
        <w:right w:val="single" w:sz="6" w:space="0" w:color="auto"/>
      </w:pBdr>
      <w:shd w:val="clear" w:color="000000" w:fill="FFFFFF"/>
      <w:spacing w:before="100" w:after="100"/>
      <w:jc w:val="right"/>
    </w:pPr>
    <w:rPr>
      <w:rFonts w:cs="Arial"/>
      <w:sz w:val="18"/>
      <w:szCs w:val="20"/>
      <w:lang w:eastAsia="es-MX"/>
    </w:rPr>
  </w:style>
  <w:style w:type="paragraph" w:customStyle="1" w:styleId="xl89">
    <w:name w:val="xl89"/>
    <w:basedOn w:val="Normal"/>
    <w:rsid w:val="00216AAC"/>
    <w:pPr>
      <w:pBdr>
        <w:bottom w:val="single" w:sz="6" w:space="0" w:color="auto"/>
        <w:right w:val="single" w:sz="6" w:space="0" w:color="auto"/>
      </w:pBdr>
      <w:shd w:val="clear" w:color="000000" w:fill="FFFFFF"/>
      <w:spacing w:before="100" w:after="100"/>
      <w:jc w:val="right"/>
    </w:pPr>
    <w:rPr>
      <w:rFonts w:cs="Arial"/>
      <w:color w:val="000000"/>
      <w:sz w:val="18"/>
      <w:szCs w:val="20"/>
      <w:lang w:eastAsia="es-MX"/>
    </w:rPr>
  </w:style>
  <w:style w:type="paragraph" w:customStyle="1" w:styleId="xl90">
    <w:name w:val="xl90"/>
    <w:basedOn w:val="Normal"/>
    <w:rsid w:val="00216AAC"/>
    <w:pPr>
      <w:shd w:val="clear" w:color="000000" w:fill="FFFFFF"/>
      <w:spacing w:before="100" w:after="100"/>
      <w:jc w:val="center"/>
    </w:pPr>
    <w:rPr>
      <w:rFonts w:cs="Arial"/>
      <w:color w:val="000000"/>
      <w:sz w:val="18"/>
      <w:szCs w:val="20"/>
      <w:lang w:eastAsia="es-MX"/>
    </w:rPr>
  </w:style>
  <w:style w:type="paragraph" w:customStyle="1" w:styleId="xl91">
    <w:name w:val="xl91"/>
    <w:basedOn w:val="Normal"/>
    <w:rsid w:val="00216AAC"/>
    <w:pPr>
      <w:shd w:val="clear" w:color="000000" w:fill="FFFFFF"/>
      <w:spacing w:before="100" w:after="100"/>
      <w:jc w:val="right"/>
    </w:pPr>
    <w:rPr>
      <w:rFonts w:cs="Arial"/>
      <w:color w:val="000000"/>
      <w:sz w:val="18"/>
      <w:szCs w:val="20"/>
      <w:lang w:eastAsia="es-MX"/>
    </w:rPr>
  </w:style>
  <w:style w:type="paragraph" w:customStyle="1" w:styleId="xl92">
    <w:name w:val="xl92"/>
    <w:basedOn w:val="Normal"/>
    <w:rsid w:val="00216AAC"/>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cs="Arial"/>
      <w:color w:val="000000"/>
      <w:sz w:val="18"/>
      <w:szCs w:val="20"/>
      <w:lang w:eastAsia="es-MX"/>
    </w:rPr>
  </w:style>
  <w:style w:type="paragraph" w:customStyle="1" w:styleId="xl93">
    <w:name w:val="xl93"/>
    <w:basedOn w:val="Normal"/>
    <w:rsid w:val="00216AAC"/>
    <w:pPr>
      <w:pBdr>
        <w:top w:val="single" w:sz="6" w:space="0" w:color="auto"/>
        <w:bottom w:val="single" w:sz="6" w:space="0" w:color="auto"/>
        <w:right w:val="single" w:sz="6" w:space="0" w:color="auto"/>
      </w:pBdr>
      <w:shd w:val="clear" w:color="000000" w:fill="FFFFFF"/>
      <w:spacing w:before="100" w:after="100"/>
      <w:jc w:val="center"/>
    </w:pPr>
    <w:rPr>
      <w:rFonts w:cs="Arial"/>
      <w:sz w:val="18"/>
      <w:szCs w:val="20"/>
      <w:lang w:eastAsia="es-MX"/>
    </w:rPr>
  </w:style>
  <w:style w:type="paragraph" w:customStyle="1" w:styleId="xl94">
    <w:name w:val="xl94"/>
    <w:basedOn w:val="Normal"/>
    <w:rsid w:val="00216AAC"/>
    <w:pPr>
      <w:shd w:val="clear" w:color="000000" w:fill="FFFFFF"/>
      <w:spacing w:before="100" w:after="100"/>
      <w:jc w:val="center"/>
    </w:pPr>
    <w:rPr>
      <w:rFonts w:cs="Arial"/>
      <w:color w:val="000000"/>
      <w:sz w:val="18"/>
      <w:szCs w:val="20"/>
      <w:lang w:eastAsia="es-MX"/>
    </w:rPr>
  </w:style>
  <w:style w:type="paragraph" w:customStyle="1" w:styleId="xl95">
    <w:name w:val="xl95"/>
    <w:basedOn w:val="Normal"/>
    <w:rsid w:val="00216AAC"/>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cs="Arial"/>
      <w:color w:val="000000"/>
      <w:sz w:val="18"/>
      <w:szCs w:val="20"/>
      <w:lang w:eastAsia="es-MX"/>
    </w:rPr>
  </w:style>
  <w:style w:type="paragraph" w:customStyle="1" w:styleId="xl96">
    <w:name w:val="xl96"/>
    <w:basedOn w:val="Normal"/>
    <w:rsid w:val="00216AAC"/>
    <w:pPr>
      <w:pBdr>
        <w:top w:val="single" w:sz="6" w:space="0" w:color="auto"/>
        <w:bottom w:val="single" w:sz="6" w:space="0" w:color="auto"/>
        <w:right w:val="single" w:sz="6" w:space="0" w:color="auto"/>
      </w:pBdr>
      <w:shd w:val="clear" w:color="000000" w:fill="FFFFFF"/>
      <w:spacing w:before="100" w:after="100"/>
      <w:jc w:val="center"/>
    </w:pPr>
    <w:rPr>
      <w:rFonts w:cs="Arial"/>
      <w:color w:val="000000"/>
      <w:sz w:val="18"/>
      <w:szCs w:val="20"/>
      <w:lang w:eastAsia="es-MX"/>
    </w:rPr>
  </w:style>
  <w:style w:type="paragraph" w:customStyle="1" w:styleId="xl97">
    <w:name w:val="xl97"/>
    <w:basedOn w:val="Normal"/>
    <w:rsid w:val="00216AAC"/>
    <w:pPr>
      <w:pBdr>
        <w:bottom w:val="single" w:sz="6" w:space="0" w:color="auto"/>
        <w:right w:val="single" w:sz="6" w:space="0" w:color="auto"/>
      </w:pBdr>
      <w:shd w:val="clear" w:color="000000" w:fill="FFFFFF"/>
      <w:spacing w:before="100" w:after="100"/>
    </w:pPr>
    <w:rPr>
      <w:rFonts w:cs="Arial"/>
      <w:sz w:val="18"/>
      <w:szCs w:val="20"/>
      <w:lang w:eastAsia="es-MX"/>
    </w:rPr>
  </w:style>
  <w:style w:type="paragraph" w:customStyle="1" w:styleId="xl98">
    <w:name w:val="xl98"/>
    <w:basedOn w:val="Normal"/>
    <w:rsid w:val="00216AAC"/>
    <w:pPr>
      <w:pBdr>
        <w:left w:val="single" w:sz="6" w:space="0" w:color="auto"/>
        <w:right w:val="single" w:sz="6" w:space="0" w:color="auto"/>
      </w:pBdr>
      <w:shd w:val="clear" w:color="000000" w:fill="FFFFFF"/>
      <w:spacing w:before="100" w:after="100"/>
    </w:pPr>
    <w:rPr>
      <w:rFonts w:cs="Arial"/>
      <w:color w:val="000000"/>
      <w:sz w:val="18"/>
      <w:szCs w:val="20"/>
      <w:lang w:eastAsia="es-MX"/>
    </w:rPr>
  </w:style>
  <w:style w:type="paragraph" w:customStyle="1" w:styleId="xl99">
    <w:name w:val="xl99"/>
    <w:basedOn w:val="Normal"/>
    <w:rsid w:val="00216AAC"/>
    <w:pPr>
      <w:pBdr>
        <w:bottom w:val="single" w:sz="6" w:space="0" w:color="auto"/>
        <w:right w:val="single" w:sz="6" w:space="0" w:color="auto"/>
      </w:pBdr>
      <w:shd w:val="clear" w:color="000000" w:fill="FFFFFF"/>
      <w:spacing w:before="100" w:after="100"/>
      <w:jc w:val="center"/>
    </w:pPr>
    <w:rPr>
      <w:rFonts w:cs="Arial"/>
      <w:color w:val="000000"/>
      <w:sz w:val="18"/>
      <w:szCs w:val="20"/>
      <w:lang w:eastAsia="es-MX"/>
    </w:rPr>
  </w:style>
  <w:style w:type="paragraph" w:customStyle="1" w:styleId="xl100">
    <w:name w:val="xl100"/>
    <w:basedOn w:val="Normal"/>
    <w:rsid w:val="00216AAC"/>
    <w:pPr>
      <w:pBdr>
        <w:bottom w:val="single" w:sz="6" w:space="0" w:color="auto"/>
        <w:right w:val="single" w:sz="6" w:space="0" w:color="auto"/>
      </w:pBdr>
      <w:shd w:val="clear" w:color="000000" w:fill="FFFFFF"/>
      <w:spacing w:before="100" w:after="100"/>
      <w:jc w:val="center"/>
    </w:pPr>
    <w:rPr>
      <w:rFonts w:cs="Arial"/>
      <w:sz w:val="18"/>
      <w:szCs w:val="20"/>
      <w:lang w:eastAsia="es-MX"/>
    </w:rPr>
  </w:style>
  <w:style w:type="paragraph" w:customStyle="1" w:styleId="xl101">
    <w:name w:val="xl101"/>
    <w:basedOn w:val="Normal"/>
    <w:rsid w:val="00216AAC"/>
    <w:pPr>
      <w:pBdr>
        <w:bottom w:val="single" w:sz="6" w:space="0" w:color="auto"/>
        <w:right w:val="single" w:sz="6" w:space="0" w:color="auto"/>
      </w:pBdr>
      <w:shd w:val="clear" w:color="000000" w:fill="FFFFFF"/>
      <w:spacing w:before="100" w:after="100"/>
    </w:pPr>
    <w:rPr>
      <w:rFonts w:cs="Arial"/>
      <w:color w:val="000000"/>
      <w:sz w:val="18"/>
      <w:szCs w:val="20"/>
      <w:lang w:eastAsia="es-MX"/>
    </w:rPr>
  </w:style>
  <w:style w:type="paragraph" w:customStyle="1" w:styleId="Textodeglobo1">
    <w:name w:val="Texto de globo1"/>
    <w:basedOn w:val="Normal"/>
    <w:rsid w:val="00216AAC"/>
    <w:rPr>
      <w:rFonts w:ascii="Tahoma" w:hAnsi="Tahoma" w:cs="Tahoma"/>
      <w:sz w:val="16"/>
      <w:szCs w:val="20"/>
      <w:lang w:eastAsia="es-MX"/>
    </w:rPr>
  </w:style>
  <w:style w:type="paragraph" w:customStyle="1" w:styleId="xl102">
    <w:name w:val="xl102"/>
    <w:basedOn w:val="Normal"/>
    <w:rsid w:val="00216AAC"/>
    <w:pPr>
      <w:pBdr>
        <w:top w:val="single" w:sz="6" w:space="0" w:color="auto"/>
        <w:bottom w:val="single" w:sz="6" w:space="0" w:color="auto"/>
        <w:right w:val="single" w:sz="6" w:space="0" w:color="auto"/>
      </w:pBdr>
      <w:shd w:val="clear" w:color="000000" w:fill="FFFFFF"/>
      <w:spacing w:before="100" w:after="100"/>
      <w:jc w:val="right"/>
    </w:pPr>
    <w:rPr>
      <w:rFonts w:cs="Arial"/>
      <w:color w:val="000000"/>
      <w:sz w:val="18"/>
      <w:szCs w:val="20"/>
      <w:lang w:eastAsia="es-MX"/>
    </w:rPr>
  </w:style>
  <w:style w:type="paragraph" w:customStyle="1" w:styleId="xl103">
    <w:name w:val="xl103"/>
    <w:basedOn w:val="Normal"/>
    <w:rsid w:val="00216AAC"/>
    <w:pPr>
      <w:pBdr>
        <w:top w:val="single" w:sz="6" w:space="0" w:color="auto"/>
        <w:bottom w:val="single" w:sz="6" w:space="0" w:color="auto"/>
        <w:right w:val="single" w:sz="6" w:space="0" w:color="auto"/>
      </w:pBdr>
      <w:shd w:val="clear" w:color="000000" w:fill="FFFFFF"/>
      <w:spacing w:before="100" w:after="100"/>
      <w:jc w:val="right"/>
    </w:pPr>
    <w:rPr>
      <w:rFonts w:cs="Arial"/>
      <w:color w:val="000000"/>
      <w:sz w:val="18"/>
      <w:szCs w:val="20"/>
      <w:lang w:eastAsia="es-MX"/>
    </w:rPr>
  </w:style>
  <w:style w:type="paragraph" w:customStyle="1" w:styleId="font5">
    <w:name w:val="font5"/>
    <w:basedOn w:val="Normal"/>
    <w:rsid w:val="00216AAC"/>
    <w:pPr>
      <w:spacing w:before="100" w:after="100"/>
    </w:pPr>
    <w:rPr>
      <w:rFonts w:cs="Arial"/>
      <w:color w:val="000000"/>
      <w:sz w:val="18"/>
      <w:szCs w:val="20"/>
      <w:lang w:eastAsia="es-MX"/>
    </w:rPr>
  </w:style>
  <w:style w:type="paragraph" w:customStyle="1" w:styleId="font6">
    <w:name w:val="font6"/>
    <w:basedOn w:val="Normal"/>
    <w:rsid w:val="00216AAC"/>
    <w:pPr>
      <w:spacing w:before="100" w:after="100"/>
    </w:pPr>
    <w:rPr>
      <w:rFonts w:cs="Arial"/>
      <w:color w:val="000000"/>
      <w:sz w:val="18"/>
      <w:szCs w:val="20"/>
      <w:lang w:eastAsia="es-MX"/>
    </w:rPr>
  </w:style>
  <w:style w:type="paragraph" w:customStyle="1" w:styleId="font7">
    <w:name w:val="font7"/>
    <w:basedOn w:val="Normal"/>
    <w:rsid w:val="00216AAC"/>
    <w:pPr>
      <w:spacing w:before="100" w:after="100"/>
    </w:pPr>
    <w:rPr>
      <w:rFonts w:ascii="Tahoma" w:hAnsi="Tahoma" w:cs="Tahoma"/>
      <w:color w:val="000000"/>
      <w:sz w:val="18"/>
      <w:szCs w:val="20"/>
      <w:lang w:eastAsia="es-MX"/>
    </w:rPr>
  </w:style>
  <w:style w:type="paragraph" w:customStyle="1" w:styleId="font8">
    <w:name w:val="font8"/>
    <w:basedOn w:val="Normal"/>
    <w:rsid w:val="00216AAC"/>
    <w:pPr>
      <w:spacing w:before="100" w:after="100"/>
    </w:pPr>
    <w:rPr>
      <w:rFonts w:ascii="Tahoma" w:hAnsi="Tahoma" w:cs="Tahoma"/>
      <w:b/>
      <w:color w:val="000000"/>
      <w:sz w:val="18"/>
      <w:szCs w:val="20"/>
      <w:lang w:eastAsia="es-MX"/>
    </w:rPr>
  </w:style>
  <w:style w:type="paragraph" w:customStyle="1" w:styleId="xl104">
    <w:name w:val="xl104"/>
    <w:basedOn w:val="Normal"/>
    <w:rsid w:val="00216AAC"/>
    <w:pPr>
      <w:pBdr>
        <w:top w:val="single" w:sz="6" w:space="0" w:color="auto"/>
        <w:left w:val="single" w:sz="6" w:space="0" w:color="auto"/>
        <w:bottom w:val="single" w:sz="6" w:space="0" w:color="auto"/>
      </w:pBdr>
      <w:shd w:val="clear" w:color="000000" w:fill="FFFFFF"/>
      <w:spacing w:before="100" w:after="100"/>
      <w:jc w:val="center"/>
    </w:pPr>
    <w:rPr>
      <w:rFonts w:cs="Arial"/>
      <w:color w:val="000000"/>
      <w:sz w:val="18"/>
      <w:szCs w:val="20"/>
      <w:lang w:eastAsia="es-MX"/>
    </w:rPr>
  </w:style>
  <w:style w:type="paragraph" w:customStyle="1" w:styleId="xl105">
    <w:name w:val="xl105"/>
    <w:basedOn w:val="Normal"/>
    <w:rsid w:val="00216AAC"/>
    <w:pPr>
      <w:pBdr>
        <w:top w:val="single" w:sz="6" w:space="0" w:color="auto"/>
        <w:bottom w:val="single" w:sz="6" w:space="0" w:color="auto"/>
      </w:pBdr>
      <w:shd w:val="clear" w:color="000000" w:fill="FFFFFF"/>
      <w:spacing w:before="100" w:after="100"/>
      <w:jc w:val="center"/>
    </w:pPr>
    <w:rPr>
      <w:rFonts w:cs="Arial"/>
      <w:color w:val="000000"/>
      <w:sz w:val="18"/>
      <w:szCs w:val="20"/>
      <w:lang w:eastAsia="es-MX"/>
    </w:rPr>
  </w:style>
  <w:style w:type="paragraph" w:customStyle="1" w:styleId="xl106">
    <w:name w:val="xl106"/>
    <w:basedOn w:val="Normal"/>
    <w:rsid w:val="00216AAC"/>
    <w:pPr>
      <w:pBdr>
        <w:top w:val="single" w:sz="6" w:space="0" w:color="auto"/>
        <w:bottom w:val="single" w:sz="6" w:space="0" w:color="auto"/>
        <w:right w:val="single" w:sz="6" w:space="0" w:color="auto"/>
      </w:pBdr>
      <w:shd w:val="clear" w:color="000000" w:fill="FFFFFF"/>
      <w:spacing w:before="100" w:after="100"/>
      <w:jc w:val="center"/>
    </w:pPr>
    <w:rPr>
      <w:rFonts w:cs="Arial"/>
      <w:color w:val="000000"/>
      <w:sz w:val="18"/>
      <w:szCs w:val="20"/>
      <w:lang w:eastAsia="es-MX"/>
    </w:rPr>
  </w:style>
  <w:style w:type="paragraph" w:customStyle="1" w:styleId="Mapadeldocumento1">
    <w:name w:val="Mapa del documento1"/>
    <w:basedOn w:val="Normal"/>
    <w:rsid w:val="00216AAC"/>
    <w:pPr>
      <w:shd w:val="clear" w:color="auto" w:fill="000080"/>
      <w:spacing w:after="200" w:line="276" w:lineRule="atLeast"/>
    </w:pPr>
    <w:rPr>
      <w:rFonts w:ascii="Tahoma" w:hAnsi="Tahoma" w:cs="Tahoma"/>
      <w:sz w:val="22"/>
      <w:szCs w:val="20"/>
      <w:lang w:eastAsia="es-MX"/>
    </w:rPr>
  </w:style>
  <w:style w:type="paragraph" w:customStyle="1" w:styleId="Sumario">
    <w:name w:val="Sumario"/>
    <w:basedOn w:val="Normal"/>
    <w:rsid w:val="00216AAC"/>
    <w:pPr>
      <w:tabs>
        <w:tab w:val="right" w:leader="dot" w:pos="8107"/>
        <w:tab w:val="right" w:pos="8640"/>
      </w:tabs>
      <w:spacing w:line="260" w:lineRule="exact"/>
      <w:ind w:left="274" w:right="749"/>
      <w:jc w:val="both"/>
    </w:pPr>
    <w:rPr>
      <w:sz w:val="18"/>
      <w:szCs w:val="18"/>
    </w:rPr>
  </w:style>
  <w:style w:type="paragraph" w:customStyle="1" w:styleId="Secreta">
    <w:name w:val="Secreta"/>
    <w:basedOn w:val="Normal"/>
    <w:autoRedefine/>
    <w:rsid w:val="00216AAC"/>
    <w:pPr>
      <w:tabs>
        <w:tab w:val="right" w:leader="dot" w:pos="8100"/>
        <w:tab w:val="right" w:pos="8640"/>
      </w:tabs>
      <w:spacing w:line="334" w:lineRule="exact"/>
      <w:ind w:left="274" w:right="749"/>
      <w:jc w:val="both"/>
    </w:pPr>
    <w:rPr>
      <w:rFonts w:ascii="Times New Roman" w:hAnsi="Times New Roman"/>
      <w:b/>
      <w:sz w:val="20"/>
      <w:szCs w:val="20"/>
      <w:u w:val="single"/>
      <w:lang w:val="es-ES_tradnl"/>
    </w:rPr>
  </w:style>
  <w:style w:type="character" w:styleId="nfasis">
    <w:name w:val="Emphasis"/>
    <w:uiPriority w:val="20"/>
    <w:qFormat/>
    <w:rsid w:val="00216AAC"/>
    <w:rPr>
      <w:i/>
      <w:iCs/>
    </w:rPr>
  </w:style>
  <w:style w:type="paragraph" w:styleId="Textosinformato">
    <w:name w:val="Plain Text"/>
    <w:basedOn w:val="Normal"/>
    <w:link w:val="TextosinformatoCar"/>
    <w:uiPriority w:val="99"/>
    <w:rsid w:val="00216AAC"/>
    <w:pPr>
      <w:jc w:val="both"/>
    </w:pPr>
    <w:rPr>
      <w:rFonts w:ascii="Courier New" w:eastAsia="Arial" w:hAnsi="Courier New"/>
      <w:sz w:val="20"/>
      <w:szCs w:val="20"/>
      <w:lang w:val="x-none"/>
    </w:rPr>
  </w:style>
  <w:style w:type="character" w:customStyle="1" w:styleId="TextosinformatoCar">
    <w:name w:val="Texto sin formato Car"/>
    <w:basedOn w:val="Fuentedeprrafopredeter"/>
    <w:link w:val="Textosinformato"/>
    <w:uiPriority w:val="99"/>
    <w:rsid w:val="00216AAC"/>
    <w:rPr>
      <w:rFonts w:ascii="Courier New" w:eastAsia="Arial" w:hAnsi="Courier New" w:cs="Times New Roman"/>
      <w:sz w:val="20"/>
      <w:szCs w:val="20"/>
      <w:lang w:val="x-none" w:eastAsia="es-ES"/>
    </w:rPr>
  </w:style>
  <w:style w:type="character" w:styleId="Hipervnculo">
    <w:name w:val="Hyperlink"/>
    <w:uiPriority w:val="99"/>
    <w:unhideWhenUsed/>
    <w:rsid w:val="00216AAC"/>
    <w:rPr>
      <w:color w:val="0000FF"/>
      <w:u w:val="single"/>
    </w:rPr>
  </w:style>
  <w:style w:type="paragraph" w:customStyle="1" w:styleId="Textosinformato2">
    <w:name w:val="Texto sin formato2"/>
    <w:basedOn w:val="Normal"/>
    <w:rsid w:val="00216AAC"/>
    <w:rPr>
      <w:rFonts w:ascii="Courier New" w:eastAsia="Calibri" w:hAnsi="Courier New" w:cs="Courier New"/>
      <w:sz w:val="20"/>
      <w:szCs w:val="20"/>
      <w:lang w:eastAsia="es-MX"/>
    </w:rPr>
  </w:style>
  <w:style w:type="paragraph" w:styleId="Asuntodelcomentario">
    <w:name w:val="annotation subject"/>
    <w:basedOn w:val="Textocomentario"/>
    <w:next w:val="Textocomentario"/>
    <w:link w:val="AsuntodelcomentarioCar"/>
    <w:uiPriority w:val="99"/>
    <w:unhideWhenUsed/>
    <w:rsid w:val="00216AAC"/>
    <w:rPr>
      <w:b/>
      <w:bCs/>
    </w:rPr>
  </w:style>
  <w:style w:type="character" w:customStyle="1" w:styleId="AsuntodelcomentarioCar">
    <w:name w:val="Asunto del comentario Car"/>
    <w:basedOn w:val="TextocomentarioCar"/>
    <w:link w:val="Asuntodelcomentario"/>
    <w:uiPriority w:val="99"/>
    <w:rsid w:val="00216AAC"/>
    <w:rPr>
      <w:rFonts w:ascii="Times New Roman" w:eastAsia="Times New Roman" w:hAnsi="Times New Roman" w:cs="Times New Roman"/>
      <w:b/>
      <w:bCs/>
      <w:sz w:val="20"/>
      <w:szCs w:val="20"/>
      <w:lang w:val="es-ES" w:eastAsia="es-ES"/>
    </w:rPr>
  </w:style>
  <w:style w:type="table" w:styleId="Tablaconcuadrcula">
    <w:name w:val="Table Grid"/>
    <w:basedOn w:val="Tablanormal"/>
    <w:rsid w:val="00216A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unhideWhenUsed/>
    <w:rsid w:val="00216AAC"/>
  </w:style>
  <w:style w:type="paragraph" w:customStyle="1" w:styleId="Car">
    <w:name w:val="Car"/>
    <w:basedOn w:val="Normal"/>
    <w:rsid w:val="00216AAC"/>
    <w:pPr>
      <w:spacing w:after="160" w:line="240" w:lineRule="exact"/>
    </w:pPr>
    <w:rPr>
      <w:rFonts w:ascii="Tahoma" w:hAnsi="Tahoma"/>
      <w:sz w:val="20"/>
      <w:szCs w:val="20"/>
      <w:lang w:val="en-US" w:eastAsia="en-US"/>
    </w:rPr>
  </w:style>
  <w:style w:type="paragraph" w:customStyle="1" w:styleId="textocar0">
    <w:name w:val="textocar"/>
    <w:basedOn w:val="Normal"/>
    <w:rsid w:val="00216AAC"/>
    <w:pPr>
      <w:spacing w:after="101" w:line="216" w:lineRule="atLeast"/>
      <w:ind w:firstLine="288"/>
      <w:jc w:val="both"/>
    </w:pPr>
    <w:rPr>
      <w:rFonts w:ascii="Arial (W1)" w:eastAsia="Arial Unicode MS" w:hAnsi="Arial (W1)" w:cs="Arial (W1)"/>
      <w:sz w:val="18"/>
      <w:szCs w:val="18"/>
      <w:lang w:val="es-ES"/>
    </w:rPr>
  </w:style>
  <w:style w:type="character" w:customStyle="1" w:styleId="EstiloCorreo31">
    <w:name w:val="EstiloCorreo31"/>
    <w:semiHidden/>
    <w:rsid w:val="00216AAC"/>
    <w:rPr>
      <w:rFonts w:ascii="Sylfaen" w:hAnsi="Sylfaen" w:cs="Sylfaen"/>
      <w:b w:val="0"/>
      <w:bCs w:val="0"/>
      <w:i w:val="0"/>
      <w:iCs w:val="0"/>
      <w:strike w:val="0"/>
      <w:color w:val="0000FF"/>
      <w:sz w:val="26"/>
      <w:szCs w:val="26"/>
      <w:u w:val="none"/>
    </w:rPr>
  </w:style>
  <w:style w:type="character" w:styleId="Textoennegrita">
    <w:name w:val="Strong"/>
    <w:qFormat/>
    <w:rsid w:val="00216AAC"/>
    <w:rPr>
      <w:b/>
      <w:bCs/>
    </w:rPr>
  </w:style>
  <w:style w:type="character" w:customStyle="1" w:styleId="EstiloCorreo34">
    <w:name w:val="EstiloCorreo34"/>
    <w:semiHidden/>
    <w:rsid w:val="00216AAC"/>
    <w:rPr>
      <w:rFonts w:ascii="Arial" w:hAnsi="Arial" w:cs="Arial"/>
      <w:color w:val="auto"/>
      <w:sz w:val="20"/>
      <w:szCs w:val="20"/>
    </w:rPr>
  </w:style>
  <w:style w:type="character" w:customStyle="1" w:styleId="INCISOCar">
    <w:name w:val="INCISO Car"/>
    <w:link w:val="INCISO"/>
    <w:rsid w:val="00216AAC"/>
    <w:rPr>
      <w:rFonts w:ascii="Arial" w:eastAsia="Times New Roman" w:hAnsi="Arial" w:cs="Arial"/>
      <w:sz w:val="18"/>
      <w:szCs w:val="18"/>
      <w:lang w:val="es-ES" w:eastAsia="es-ES"/>
    </w:rPr>
  </w:style>
  <w:style w:type="paragraph" w:styleId="Sangra2detindependiente">
    <w:name w:val="Body Text Indent 2"/>
    <w:basedOn w:val="Normal"/>
    <w:link w:val="Sangra2detindependienteCar"/>
    <w:uiPriority w:val="99"/>
    <w:unhideWhenUsed/>
    <w:rsid w:val="00216AAC"/>
    <w:pPr>
      <w:spacing w:after="120" w:line="480" w:lineRule="auto"/>
      <w:ind w:left="283"/>
    </w:pPr>
    <w:rPr>
      <w:rFonts w:ascii="Calibri" w:eastAsia="Calibri" w:hAnsi="Calibri"/>
      <w:sz w:val="22"/>
      <w:szCs w:val="22"/>
      <w:lang w:val="x-none" w:eastAsia="en-US"/>
    </w:rPr>
  </w:style>
  <w:style w:type="character" w:customStyle="1" w:styleId="Sangra2detindependienteCar">
    <w:name w:val="Sangría 2 de t. independiente Car"/>
    <w:basedOn w:val="Fuentedeprrafopredeter"/>
    <w:link w:val="Sangra2detindependiente"/>
    <w:uiPriority w:val="99"/>
    <w:rsid w:val="00216AAC"/>
    <w:rPr>
      <w:rFonts w:ascii="Calibri" w:eastAsia="Calibri" w:hAnsi="Calibri" w:cs="Times New Roman"/>
      <w:lang w:val="x-none"/>
    </w:rPr>
  </w:style>
  <w:style w:type="character" w:styleId="Hipervnculovisitado">
    <w:name w:val="FollowedHyperlink"/>
    <w:uiPriority w:val="99"/>
    <w:unhideWhenUsed/>
    <w:rsid w:val="00216A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3797">
      <w:bodyDiv w:val="1"/>
      <w:marLeft w:val="0"/>
      <w:marRight w:val="0"/>
      <w:marTop w:val="0"/>
      <w:marBottom w:val="0"/>
      <w:divBdr>
        <w:top w:val="none" w:sz="0" w:space="0" w:color="auto"/>
        <w:left w:val="none" w:sz="0" w:space="0" w:color="auto"/>
        <w:bottom w:val="none" w:sz="0" w:space="0" w:color="auto"/>
        <w:right w:val="none" w:sz="0" w:space="0" w:color="auto"/>
      </w:divBdr>
    </w:div>
    <w:div w:id="181128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97A90B465701F4E863D45CCFE67E457" ma:contentTypeVersion="1" ma:contentTypeDescription="Crear nuevo documento." ma:contentTypeScope="" ma:versionID="42ceebb24db090149ffc79e8afca9e9f">
  <xsd:schema xmlns:xsd="http://www.w3.org/2001/XMLSchema" xmlns:xs="http://www.w3.org/2001/XMLSchema" xmlns:p="http://schemas.microsoft.com/office/2006/metadata/properties" xmlns:ns1="http://schemas.microsoft.com/sharepoint/v3" targetNamespace="http://schemas.microsoft.com/office/2006/metadata/properties" ma:root="true" ma:fieldsID="b32cfd30b83adf7a282b15aced64ac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8725F-CD33-437F-B08F-A37D29E0C97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039ECFE-A152-427B-933C-13B65372DE81}">
  <ds:schemaRefs>
    <ds:schemaRef ds:uri="http://schemas.microsoft.com/sharepoint/v3/contenttype/forms"/>
  </ds:schemaRefs>
</ds:datastoreItem>
</file>

<file path=customXml/itemProps3.xml><?xml version="1.0" encoding="utf-8"?>
<ds:datastoreItem xmlns:ds="http://schemas.openxmlformats.org/officeDocument/2006/customXml" ds:itemID="{7D053DA2-EA91-4223-80FC-924495F87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92F532-F703-4D26-947D-DE8A5E9CB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4930</Words>
  <Characters>27121</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ACNII</dc:creator>
  <cp:keywords/>
  <dc:description/>
  <cp:lastModifiedBy>CB-Raul</cp:lastModifiedBy>
  <cp:revision>2</cp:revision>
  <cp:lastPrinted>2018-01-24T21:53:00Z</cp:lastPrinted>
  <dcterms:created xsi:type="dcterms:W3CDTF">2018-02-20T22:52:00Z</dcterms:created>
  <dcterms:modified xsi:type="dcterms:W3CDTF">2018-02-20T22:52:00Z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0x010100397A90B465701F4E863D45CCFE67E457</vt:lpwstr>
  </property>
  <property fmtid="{D5CDD505-2E9C-101B-9397-08002B2CF9AE}" pid="3" name="Order">
    <vt:r8>225000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